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C5FF6" w14:textId="77777777" w:rsidR="00001D54" w:rsidRPr="00412C2C" w:rsidRDefault="002F5A96" w:rsidP="00001D54">
      <w:pPr>
        <w:pStyle w:val="Title"/>
        <w:tabs>
          <w:tab w:val="left" w:pos="8789"/>
        </w:tabs>
        <w:ind w:right="-172"/>
        <w:rPr>
          <w:rFonts w:cstheme="minorHAnsi"/>
        </w:rPr>
      </w:pPr>
      <w:r w:rsidRPr="00412C2C">
        <w:rPr>
          <w:noProof/>
        </w:rPr>
        <mc:AlternateContent>
          <mc:Choice Requires="wps">
            <w:drawing>
              <wp:anchor distT="0" distB="0" distL="114300" distR="114300" simplePos="0" relativeHeight="251666432" behindDoc="0" locked="0" layoutInCell="1" allowOverlap="1" wp14:anchorId="2F0D994F" wp14:editId="37BF4517">
                <wp:simplePos x="0" y="0"/>
                <wp:positionH relativeFrom="column">
                  <wp:posOffset>4336415</wp:posOffset>
                </wp:positionH>
                <wp:positionV relativeFrom="paragraph">
                  <wp:posOffset>621030</wp:posOffset>
                </wp:positionV>
                <wp:extent cx="1260000" cy="1260000"/>
                <wp:effectExtent l="0" t="0" r="1651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260000"/>
                        </a:xfrm>
                        <a:prstGeom prst="rect">
                          <a:avLst/>
                        </a:prstGeom>
                        <a:solidFill>
                          <a:srgbClr val="FFFFFF"/>
                        </a:solidFill>
                        <a:ln w="9525">
                          <a:solidFill>
                            <a:srgbClr val="000000"/>
                          </a:solidFill>
                          <a:miter lim="800000"/>
                          <a:headEnd/>
                          <a:tailEnd/>
                        </a:ln>
                      </wps:spPr>
                      <wps:txbx>
                        <w:txbxContent>
                          <w:p w14:paraId="41ED3F1F" w14:textId="77777777" w:rsidR="00E57ABB" w:rsidRPr="002F5A96" w:rsidRDefault="00E57ABB" w:rsidP="002F5A96">
                            <w:pPr>
                              <w:jc w:val="center"/>
                              <w:rPr>
                                <w:highlight w:val="green"/>
                              </w:rPr>
                            </w:pPr>
                          </w:p>
                          <w:p w14:paraId="459B5DB8" w14:textId="77777777" w:rsidR="00E57ABB" w:rsidRPr="002F5A96" w:rsidRDefault="00E57ABB" w:rsidP="002F5A96">
                            <w:pPr>
                              <w:jc w:val="center"/>
                            </w:pPr>
                            <w:r w:rsidRPr="002F5A96">
                              <w:rPr>
                                <w:highlight w:val="green"/>
                              </w:rPr>
                              <w:t>[[INSERT ISLAND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D994F" id="_x0000_t202" coordsize="21600,21600" o:spt="202" path="m,l,21600r21600,l21600,xe">
                <v:stroke joinstyle="miter"/>
                <v:path gradientshapeok="t" o:connecttype="rect"/>
              </v:shapetype>
              <v:shape id="Text Box 4" o:spid="_x0000_s1026" type="#_x0000_t202" style="position:absolute;margin-left:341.45pt;margin-top:48.9pt;width:99.2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">
                <v:textbox>
                  <w:txbxContent>
                    <w:p w14:paraId="41ED3F1F" w14:textId="77777777" w:rsidR="00E57ABB" w:rsidRPr="002F5A96" w:rsidRDefault="00E57ABB" w:rsidP="002F5A96">
                      <w:pPr>
                        <w:jc w:val="center"/>
                        <w:rPr>
                          <w:highlight w:val="green"/>
                        </w:rPr>
                      </w:pPr>
                    </w:p>
                    <w:p w14:paraId="459B5DB8" w14:textId="77777777" w:rsidR="00E57ABB" w:rsidRPr="002F5A96" w:rsidRDefault="00E57ABB" w:rsidP="002F5A96">
                      <w:pPr>
                        <w:jc w:val="center"/>
                      </w:pPr>
                      <w:r w:rsidRPr="002F5A96">
                        <w:rPr>
                          <w:highlight w:val="green"/>
                        </w:rPr>
                        <w:t>[[INSERT ISLAND LOGO HERE]</w:t>
                      </w:r>
                    </w:p>
                  </w:txbxContent>
                </v:textbox>
              </v:shape>
            </w:pict>
          </mc:Fallback>
        </mc:AlternateContent>
      </w:r>
      <w:r w:rsidR="00001D54" w:rsidRPr="00412C2C">
        <w:rPr>
          <w:noProof/>
        </w:rPr>
        <w:drawing>
          <wp:anchor distT="0" distB="0" distL="114300" distR="114300" simplePos="0" relativeHeight="251660288" behindDoc="0" locked="0" layoutInCell="1" allowOverlap="1" wp14:anchorId="3FCA5195" wp14:editId="4FA88CE1">
            <wp:simplePos x="0" y="0"/>
            <wp:positionH relativeFrom="column">
              <wp:posOffset>3901440</wp:posOffset>
            </wp:positionH>
            <wp:positionV relativeFrom="paragraph">
              <wp:posOffset>-202565</wp:posOffset>
            </wp:positionV>
            <wp:extent cx="2041200" cy="540000"/>
            <wp:effectExtent l="0" t="0" r="0" b="0"/>
            <wp:wrapNone/>
            <wp:docPr id="15"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Island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200" cy="540000"/>
                    </a:xfrm>
                    <a:prstGeom prst="rect">
                      <a:avLst/>
                    </a:prstGeom>
                  </pic:spPr>
                </pic:pic>
              </a:graphicData>
            </a:graphic>
            <wp14:sizeRelH relativeFrom="page">
              <wp14:pctWidth>0</wp14:pctWidth>
            </wp14:sizeRelH>
            <wp14:sizeRelV relativeFrom="page">
              <wp14:pctHeight>0</wp14:pctHeight>
            </wp14:sizeRelV>
          </wp:anchor>
        </w:drawing>
      </w:r>
    </w:p>
    <w:p w14:paraId="4BBA5315" w14:textId="77777777" w:rsidR="00001D54" w:rsidRPr="00412C2C" w:rsidRDefault="00001D54" w:rsidP="00001D54">
      <w:pPr>
        <w:rPr>
          <w:rFonts w:cs="Calibri"/>
          <w:b/>
          <w:sz w:val="24"/>
          <w:szCs w:val="24"/>
        </w:rPr>
      </w:pPr>
    </w:p>
    <w:p w14:paraId="46122A10" w14:textId="77777777" w:rsidR="00001D54" w:rsidRPr="00412C2C" w:rsidRDefault="00001D54" w:rsidP="00001D54">
      <w:pPr>
        <w:rPr>
          <w:rFonts w:cs="Calibri"/>
          <w:b/>
          <w:sz w:val="24"/>
          <w:szCs w:val="24"/>
        </w:rPr>
      </w:pPr>
    </w:p>
    <w:p w14:paraId="41E4950F" w14:textId="77777777" w:rsidR="00001D54" w:rsidRPr="00412C2C" w:rsidRDefault="00001D54" w:rsidP="00001D54">
      <w:pPr>
        <w:rPr>
          <w:rFonts w:cs="Calibri"/>
          <w:b/>
          <w:sz w:val="24"/>
          <w:szCs w:val="24"/>
        </w:rPr>
      </w:pPr>
    </w:p>
    <w:p w14:paraId="793733D7" w14:textId="77777777" w:rsidR="00001D54" w:rsidRPr="00412C2C" w:rsidRDefault="00001D54" w:rsidP="00001D54">
      <w:pPr>
        <w:rPr>
          <w:rFonts w:cs="Calibri"/>
          <w:b/>
          <w:sz w:val="24"/>
          <w:szCs w:val="24"/>
        </w:rPr>
      </w:pPr>
    </w:p>
    <w:p w14:paraId="55CCC5AD" w14:textId="77777777" w:rsidR="00001D54" w:rsidRPr="00412C2C" w:rsidRDefault="00001D54" w:rsidP="00001D54">
      <w:pPr>
        <w:pStyle w:val="TOCHeading"/>
      </w:pPr>
      <w:r w:rsidRPr="00412C2C">
        <w:rPr>
          <w:i/>
          <w:noProof/>
        </w:rPr>
        <w:drawing>
          <wp:anchor distT="0" distB="0" distL="114300" distR="114300" simplePos="0" relativeHeight="251659264" behindDoc="1" locked="0" layoutInCell="1" allowOverlap="1" wp14:anchorId="10318615" wp14:editId="56F18E26">
            <wp:simplePos x="0" y="0"/>
            <wp:positionH relativeFrom="column">
              <wp:posOffset>-4688840</wp:posOffset>
            </wp:positionH>
            <wp:positionV relativeFrom="page">
              <wp:posOffset>1173480</wp:posOffset>
            </wp:positionV>
            <wp:extent cx="8337600" cy="8305200"/>
            <wp:effectExtent l="0" t="0" r="635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337600" cy="8305200"/>
                    </a:xfrm>
                    <a:prstGeom prst="rect">
                      <a:avLst/>
                    </a:prstGeom>
                  </pic:spPr>
                </pic:pic>
              </a:graphicData>
            </a:graphic>
            <wp14:sizeRelH relativeFrom="page">
              <wp14:pctWidth>0</wp14:pctWidth>
            </wp14:sizeRelH>
            <wp14:sizeRelV relativeFrom="page">
              <wp14:pctHeight>0</wp14:pctHeight>
            </wp14:sizeRelV>
          </wp:anchor>
        </w:drawing>
      </w:r>
      <w:r w:rsidRPr="00412C2C">
        <w:t xml:space="preserve">CLEAN </w:t>
      </w:r>
    </w:p>
    <w:p w14:paraId="2BC86061" w14:textId="77777777" w:rsidR="00001D54" w:rsidRPr="00412C2C" w:rsidRDefault="00001D54" w:rsidP="00001D54">
      <w:pPr>
        <w:pStyle w:val="TOCHeading"/>
      </w:pPr>
      <w:r w:rsidRPr="00412C2C">
        <w:t>ENERGY</w:t>
      </w:r>
    </w:p>
    <w:p w14:paraId="41263D9C" w14:textId="77777777" w:rsidR="00001D54" w:rsidRPr="00412C2C" w:rsidRDefault="00001D54" w:rsidP="00001D54">
      <w:pPr>
        <w:pStyle w:val="TOCHeading"/>
      </w:pPr>
      <w:r w:rsidRPr="00412C2C">
        <w:t xml:space="preserve">TRANSITION </w:t>
      </w:r>
    </w:p>
    <w:p w14:paraId="73165160" w14:textId="77777777" w:rsidR="00001D54" w:rsidRPr="00412C2C" w:rsidRDefault="00001D54" w:rsidP="00001D54">
      <w:pPr>
        <w:pStyle w:val="TOCHeading"/>
      </w:pPr>
      <w:r w:rsidRPr="00412C2C">
        <w:t>AGENDA</w:t>
      </w:r>
    </w:p>
    <w:p w14:paraId="3A3CC98F" w14:textId="2A7FC699" w:rsidR="00001D54" w:rsidRPr="00412C2C" w:rsidRDefault="006A73AE" w:rsidP="00A624D9">
      <w:pPr>
        <w:pStyle w:val="TitlePageSubheader"/>
        <w:framePr w:wrap="around"/>
      </w:pPr>
      <w:r w:rsidRPr="00412C2C">
        <w:rPr>
          <w:highlight w:val="green"/>
        </w:rPr>
        <w:t>[</w:t>
      </w:r>
      <w:r w:rsidR="002F5A96" w:rsidRPr="00412C2C">
        <w:rPr>
          <w:highlight w:val="green"/>
        </w:rPr>
        <w:t>INSERT ISLAND NAME</w:t>
      </w:r>
      <w:r w:rsidRPr="00412C2C">
        <w:rPr>
          <w:highlight w:val="green"/>
        </w:rPr>
        <w:t>]</w:t>
      </w:r>
    </w:p>
    <w:p w14:paraId="490D4C30" w14:textId="77777777" w:rsidR="00001D54" w:rsidRPr="00412C2C" w:rsidRDefault="00001D54" w:rsidP="00001D54">
      <w:pPr>
        <w:rPr>
          <w:rFonts w:cstheme="minorHAnsi"/>
        </w:rPr>
      </w:pPr>
    </w:p>
    <w:p w14:paraId="1E30B417" w14:textId="77777777" w:rsidR="00001D54" w:rsidRPr="00412C2C" w:rsidRDefault="00001D54" w:rsidP="00001D54">
      <w:pPr>
        <w:rPr>
          <w:rFonts w:cstheme="minorHAnsi"/>
        </w:rPr>
      </w:pPr>
    </w:p>
    <w:p w14:paraId="4973262D" w14:textId="77777777" w:rsidR="00A624D9" w:rsidRPr="00412C2C" w:rsidRDefault="00A624D9" w:rsidP="00A624D9">
      <w:pPr>
        <w:pStyle w:val="TitlePageSubheader"/>
        <w:framePr w:wrap="auto" w:vAnchor="margin" w:yAlign="inline"/>
        <w:rPr>
          <w:sz w:val="40"/>
        </w:rPr>
      </w:pPr>
      <w:r w:rsidRPr="00412C2C">
        <w:rPr>
          <w:sz w:val="40"/>
          <w:highlight w:val="yellow"/>
        </w:rPr>
        <w:t>Version Month Year</w:t>
      </w:r>
    </w:p>
    <w:p w14:paraId="4D79AA59" w14:textId="6684B98E" w:rsidR="00001D54" w:rsidRPr="00412C2C" w:rsidRDefault="00001D54" w:rsidP="00001D54">
      <w:pPr>
        <w:rPr>
          <w:rFonts w:cstheme="minorHAnsi"/>
        </w:rPr>
      </w:pPr>
    </w:p>
    <w:p w14:paraId="4F8909EC" w14:textId="77777777" w:rsidR="00001D54" w:rsidRPr="00412C2C" w:rsidRDefault="00001D54" w:rsidP="00001D54">
      <w:pPr>
        <w:rPr>
          <w:rFonts w:cstheme="minorHAnsi"/>
        </w:rPr>
      </w:pPr>
    </w:p>
    <w:p w14:paraId="574E8AA9" w14:textId="77777777" w:rsidR="00001D54" w:rsidRPr="00412C2C" w:rsidRDefault="00001D54" w:rsidP="00001D54">
      <w:pPr>
        <w:rPr>
          <w:rFonts w:cstheme="minorHAnsi"/>
        </w:rPr>
      </w:pPr>
    </w:p>
    <w:p w14:paraId="7B2A4CC2" w14:textId="77777777" w:rsidR="00001D54" w:rsidRPr="00412C2C" w:rsidRDefault="00001D54" w:rsidP="00001D54">
      <w:pPr>
        <w:rPr>
          <w:rFonts w:cstheme="minorHAnsi"/>
        </w:rPr>
      </w:pPr>
    </w:p>
    <w:p w14:paraId="20CFA6BD" w14:textId="77777777" w:rsidR="00001D54" w:rsidRPr="00412C2C" w:rsidRDefault="00001D54" w:rsidP="00001D54">
      <w:pPr>
        <w:rPr>
          <w:rFonts w:cstheme="minorHAnsi"/>
        </w:rPr>
      </w:pPr>
    </w:p>
    <w:p w14:paraId="593C68AA" w14:textId="77777777" w:rsidR="00001D54" w:rsidRPr="00412C2C" w:rsidRDefault="00001D54" w:rsidP="00001D54">
      <w:pPr>
        <w:rPr>
          <w:rFonts w:cstheme="minorHAnsi"/>
        </w:rPr>
      </w:pPr>
    </w:p>
    <w:p w14:paraId="7D8830F3" w14:textId="77777777" w:rsidR="00001D54" w:rsidRPr="00412C2C" w:rsidRDefault="00001D54" w:rsidP="00001D54">
      <w:pPr>
        <w:rPr>
          <w:rFonts w:cstheme="minorHAnsi"/>
        </w:rPr>
      </w:pPr>
    </w:p>
    <w:p w14:paraId="6CCAC965" w14:textId="77777777" w:rsidR="00001D54" w:rsidRPr="00412C2C" w:rsidRDefault="00001D54" w:rsidP="00001D54">
      <w:pPr>
        <w:rPr>
          <w:rFonts w:cstheme="minorHAnsi"/>
        </w:rPr>
      </w:pPr>
    </w:p>
    <w:p w14:paraId="3A9D0FEB" w14:textId="19D7C2FB" w:rsidR="00001D54" w:rsidRPr="00412C2C" w:rsidRDefault="002F03B7" w:rsidP="00001D54">
      <w:pPr>
        <w:rPr>
          <w:rFonts w:cstheme="minorHAnsi"/>
        </w:rPr>
      </w:pPr>
      <w:r w:rsidRPr="00412C2C">
        <w:rPr>
          <w:rFonts w:cstheme="minorHAnsi"/>
          <w:noProof/>
        </w:rPr>
        <mc:AlternateContent>
          <mc:Choice Requires="wps">
            <w:drawing>
              <wp:anchor distT="45720" distB="45720" distL="114300" distR="114300" simplePos="0" relativeHeight="251661312" behindDoc="0" locked="0" layoutInCell="1" allowOverlap="1" wp14:anchorId="0FB86A31" wp14:editId="31A58BC6">
                <wp:simplePos x="0" y="0"/>
                <wp:positionH relativeFrom="column">
                  <wp:posOffset>-45085</wp:posOffset>
                </wp:positionH>
                <wp:positionV relativeFrom="page">
                  <wp:posOffset>9616440</wp:posOffset>
                </wp:positionV>
                <wp:extent cx="5104765" cy="8318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831850"/>
                        </a:xfrm>
                        <a:prstGeom prst="rect">
                          <a:avLst/>
                        </a:prstGeom>
                        <a:noFill/>
                        <a:ln w="9525">
                          <a:noFill/>
                          <a:miter lim="800000"/>
                          <a:headEnd/>
                          <a:tailEnd/>
                        </a:ln>
                      </wps:spPr>
                      <wps:txbx>
                        <w:txbxContent>
                          <w:p w14:paraId="47DC9CF4" w14:textId="77777777" w:rsidR="00E57ABB" w:rsidRPr="003E3BF2" w:rsidRDefault="00E57ABB" w:rsidP="00001D54">
                            <w:pPr>
                              <w:ind w:right="153"/>
                              <w:rPr>
                                <w:rFonts w:cstheme="minorHAnsi"/>
                                <w:lang w:val="en-US"/>
                              </w:rPr>
                            </w:pPr>
                            <w:bookmarkStart w:id="0" w:name="_Hlk534638097"/>
                            <w:bookmarkStart w:id="1" w:name="_Hlk534638098"/>
                            <w:bookmarkStart w:id="2" w:name="_Hlk534638128"/>
                            <w:bookmarkStart w:id="3" w:name="_Hlk534638129"/>
                            <w:r w:rsidRPr="003E3BF2">
                              <w:rPr>
                                <w:rFonts w:eastAsia="Informative" w:cstheme="minorHAnsi"/>
                                <w:b/>
                                <w:lang w:val="en-US"/>
                              </w:rPr>
                              <w:t xml:space="preserve">CLEAN ENERGY FOR EU ISLANDS </w:t>
                            </w:r>
                          </w:p>
                          <w:p w14:paraId="757E0FA9" w14:textId="77777777" w:rsidR="00E57ABB" w:rsidRPr="003E3BF2" w:rsidRDefault="00E57ABB" w:rsidP="00001D54">
                            <w:pPr>
                              <w:spacing w:after="3"/>
                              <w:rPr>
                                <w:rFonts w:cstheme="minorHAnsi"/>
                                <w:lang w:val="en-US"/>
                              </w:rPr>
                            </w:pPr>
                            <w:r w:rsidRPr="003E3BF2">
                              <w:rPr>
                                <w:rFonts w:cstheme="minorHAnsi"/>
                                <w:lang w:val="en-US"/>
                              </w:rPr>
                              <w:t xml:space="preserve">Secretariat • Rue d‘Arlon 63, BE-1000 Brussels </w:t>
                            </w:r>
                          </w:p>
                          <w:p w14:paraId="002BAA21" w14:textId="30883F0A" w:rsidR="00E57ABB" w:rsidRPr="003E3BF2" w:rsidRDefault="00E57ABB" w:rsidP="00001D54">
                            <w:pPr>
                              <w:pStyle w:val="FooterSecretariat"/>
                              <w:rPr>
                                <w:rFonts w:cstheme="minorHAnsi"/>
                                <w:color w:val="auto"/>
                                <w:lang w:val="fr-FR"/>
                              </w:rPr>
                            </w:pPr>
                            <w:proofErr w:type="gramStart"/>
                            <w:r w:rsidRPr="003E3BF2">
                              <w:rPr>
                                <w:rFonts w:cstheme="minorHAnsi"/>
                                <w:color w:val="auto"/>
                                <w:sz w:val="20"/>
                                <w:szCs w:val="20"/>
                                <w:lang w:val="fr-FR"/>
                              </w:rPr>
                              <w:t>Phone</w:t>
                            </w:r>
                            <w:r w:rsidRPr="0009375D">
                              <w:rPr>
                                <w:rFonts w:cstheme="minorHAnsi"/>
                                <w:color w:val="auto"/>
                                <w:sz w:val="20"/>
                                <w:szCs w:val="20"/>
                                <w:lang w:val="fr-BE"/>
                              </w:rPr>
                              <w:t>:</w:t>
                            </w:r>
                            <w:proofErr w:type="gramEnd"/>
                            <w:r w:rsidRPr="003E3BF2">
                              <w:rPr>
                                <w:rFonts w:cstheme="minorHAnsi"/>
                                <w:color w:val="auto"/>
                                <w:sz w:val="20"/>
                                <w:szCs w:val="20"/>
                                <w:lang w:val="fr-FR"/>
                              </w:rPr>
                              <w:t xml:space="preserve"> +32 2 400 10 67 • E-mail</w:t>
                            </w:r>
                            <w:r w:rsidRPr="0009375D">
                              <w:rPr>
                                <w:rFonts w:cstheme="minorHAnsi"/>
                                <w:color w:val="auto"/>
                                <w:sz w:val="20"/>
                                <w:szCs w:val="20"/>
                                <w:lang w:val="fr-BE"/>
                              </w:rPr>
                              <w:t>:</w:t>
                            </w:r>
                            <w:r w:rsidRPr="003E3BF2">
                              <w:rPr>
                                <w:rFonts w:cstheme="minorHAnsi"/>
                                <w:color w:val="auto"/>
                                <w:sz w:val="20"/>
                                <w:szCs w:val="20"/>
                                <w:lang w:val="fr-FR"/>
                              </w:rPr>
                              <w:t xml:space="preserve"> info@euislands.eu • </w:t>
                            </w:r>
                            <w:proofErr w:type="spellStart"/>
                            <w:r w:rsidRPr="003E3BF2">
                              <w:rPr>
                                <w:rFonts w:cstheme="minorHAnsi"/>
                                <w:color w:val="auto"/>
                                <w:sz w:val="20"/>
                                <w:szCs w:val="20"/>
                                <w:lang w:val="fr-FR"/>
                              </w:rPr>
                              <w:t>Website</w:t>
                            </w:r>
                            <w:proofErr w:type="spellEnd"/>
                            <w:r w:rsidRPr="0009375D">
                              <w:rPr>
                                <w:rFonts w:cstheme="minorHAnsi"/>
                                <w:color w:val="auto"/>
                                <w:sz w:val="20"/>
                                <w:szCs w:val="20"/>
                                <w:lang w:val="fr-BE"/>
                              </w:rPr>
                              <w:t>:</w:t>
                            </w:r>
                            <w:r w:rsidRPr="003E3BF2">
                              <w:rPr>
                                <w:rFonts w:cstheme="minorHAnsi"/>
                                <w:color w:val="auto"/>
                                <w:sz w:val="20"/>
                                <w:szCs w:val="20"/>
                                <w:lang w:val="fr-FR"/>
                              </w:rPr>
                              <w:t xml:space="preserve"> </w:t>
                            </w:r>
                            <w:hyperlink r:id="rId10" w:history="1">
                              <w:r w:rsidRPr="00BD3FFA">
                                <w:rPr>
                                  <w:rStyle w:val="Hyperlink"/>
                                  <w:rFonts w:cstheme="minorHAnsi"/>
                                  <w:sz w:val="20"/>
                                  <w:szCs w:val="20"/>
                                  <w:lang w:val="fr-FR"/>
                                </w:rPr>
                                <w:t>euislands.eu</w:t>
                              </w:r>
                              <w:bookmarkEnd w:id="0"/>
                              <w:bookmarkEnd w:id="1"/>
                              <w:bookmarkEnd w:id="2"/>
                              <w:bookmarkEnd w:id="3"/>
                            </w:hyperlink>
                          </w:p>
                          <w:p w14:paraId="262A5E79" w14:textId="77777777" w:rsidR="00E57ABB" w:rsidRPr="00E7010D" w:rsidRDefault="00E57ABB" w:rsidP="00001D54">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86A31" id="Text Box 2" o:spid="_x0000_s1027" type="#_x0000_t202" style="position:absolute;left:0;text-align:left;margin-left:-3.55pt;margin-top:757.2pt;width:401.95pt;height: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" filled="f" stroked="f">
                <v:textbox>
                  <w:txbxContent>
                    <w:p w14:paraId="47DC9CF4" w14:textId="77777777" w:rsidR="00E57ABB" w:rsidRPr="003E3BF2" w:rsidRDefault="00E57ABB" w:rsidP="00001D54">
                      <w:pPr>
                        <w:ind w:right="153"/>
                        <w:rPr>
                          <w:rFonts w:cstheme="minorHAnsi"/>
                          <w:lang w:val="en-US"/>
                        </w:rPr>
                      </w:pPr>
                      <w:bookmarkStart w:id="4" w:name="_Hlk534638097"/>
                      <w:bookmarkStart w:id="5" w:name="_Hlk534638098"/>
                      <w:bookmarkStart w:id="6" w:name="_Hlk534638128"/>
                      <w:bookmarkStart w:id="7" w:name="_Hlk534638129"/>
                      <w:r w:rsidRPr="003E3BF2">
                        <w:rPr>
                          <w:rFonts w:eastAsia="Informative" w:cstheme="minorHAnsi"/>
                          <w:b/>
                          <w:lang w:val="en-US"/>
                        </w:rPr>
                        <w:t xml:space="preserve">CLEAN ENERGY FOR EU ISLANDS </w:t>
                      </w:r>
                    </w:p>
                    <w:p w14:paraId="757E0FA9" w14:textId="77777777" w:rsidR="00E57ABB" w:rsidRPr="003E3BF2" w:rsidRDefault="00E57ABB" w:rsidP="00001D54">
                      <w:pPr>
                        <w:spacing w:after="3"/>
                        <w:rPr>
                          <w:rFonts w:cstheme="minorHAnsi"/>
                          <w:lang w:val="en-US"/>
                        </w:rPr>
                      </w:pPr>
                      <w:r w:rsidRPr="003E3BF2">
                        <w:rPr>
                          <w:rFonts w:cstheme="minorHAnsi"/>
                          <w:lang w:val="en-US"/>
                        </w:rPr>
                        <w:t xml:space="preserve">Secretariat • Rue d‘Arlon 63, BE-1000 Brussels </w:t>
                      </w:r>
                    </w:p>
                    <w:p w14:paraId="002BAA21" w14:textId="30883F0A" w:rsidR="00E57ABB" w:rsidRPr="003E3BF2" w:rsidRDefault="00E57ABB" w:rsidP="00001D54">
                      <w:pPr>
                        <w:pStyle w:val="FooterSecretariat"/>
                        <w:rPr>
                          <w:rFonts w:cstheme="minorHAnsi"/>
                          <w:color w:val="auto"/>
                          <w:lang w:val="fr-FR"/>
                        </w:rPr>
                      </w:pPr>
                      <w:proofErr w:type="gramStart"/>
                      <w:r w:rsidRPr="003E3BF2">
                        <w:rPr>
                          <w:rFonts w:cstheme="minorHAnsi"/>
                          <w:color w:val="auto"/>
                          <w:sz w:val="20"/>
                          <w:szCs w:val="20"/>
                          <w:lang w:val="fr-FR"/>
                        </w:rPr>
                        <w:t>Phone</w:t>
                      </w:r>
                      <w:r w:rsidRPr="0009375D">
                        <w:rPr>
                          <w:rFonts w:cstheme="minorHAnsi"/>
                          <w:color w:val="auto"/>
                          <w:sz w:val="20"/>
                          <w:szCs w:val="20"/>
                          <w:lang w:val="fr-BE"/>
                        </w:rPr>
                        <w:t>:</w:t>
                      </w:r>
                      <w:proofErr w:type="gramEnd"/>
                      <w:r w:rsidRPr="003E3BF2">
                        <w:rPr>
                          <w:rFonts w:cstheme="minorHAnsi"/>
                          <w:color w:val="auto"/>
                          <w:sz w:val="20"/>
                          <w:szCs w:val="20"/>
                          <w:lang w:val="fr-FR"/>
                        </w:rPr>
                        <w:t xml:space="preserve"> +32 2 400 10 67 • E-mail</w:t>
                      </w:r>
                      <w:r w:rsidRPr="0009375D">
                        <w:rPr>
                          <w:rFonts w:cstheme="minorHAnsi"/>
                          <w:color w:val="auto"/>
                          <w:sz w:val="20"/>
                          <w:szCs w:val="20"/>
                          <w:lang w:val="fr-BE"/>
                        </w:rPr>
                        <w:t>:</w:t>
                      </w:r>
                      <w:r w:rsidRPr="003E3BF2">
                        <w:rPr>
                          <w:rFonts w:cstheme="minorHAnsi"/>
                          <w:color w:val="auto"/>
                          <w:sz w:val="20"/>
                          <w:szCs w:val="20"/>
                          <w:lang w:val="fr-FR"/>
                        </w:rPr>
                        <w:t xml:space="preserve"> info@euislands.eu • </w:t>
                      </w:r>
                      <w:proofErr w:type="spellStart"/>
                      <w:r w:rsidRPr="003E3BF2">
                        <w:rPr>
                          <w:rFonts w:cstheme="minorHAnsi"/>
                          <w:color w:val="auto"/>
                          <w:sz w:val="20"/>
                          <w:szCs w:val="20"/>
                          <w:lang w:val="fr-FR"/>
                        </w:rPr>
                        <w:t>Website</w:t>
                      </w:r>
                      <w:proofErr w:type="spellEnd"/>
                      <w:r w:rsidRPr="0009375D">
                        <w:rPr>
                          <w:rFonts w:cstheme="minorHAnsi"/>
                          <w:color w:val="auto"/>
                          <w:sz w:val="20"/>
                          <w:szCs w:val="20"/>
                          <w:lang w:val="fr-BE"/>
                        </w:rPr>
                        <w:t>:</w:t>
                      </w:r>
                      <w:r w:rsidRPr="003E3BF2">
                        <w:rPr>
                          <w:rFonts w:cstheme="minorHAnsi"/>
                          <w:color w:val="auto"/>
                          <w:sz w:val="20"/>
                          <w:szCs w:val="20"/>
                          <w:lang w:val="fr-FR"/>
                        </w:rPr>
                        <w:t xml:space="preserve"> </w:t>
                      </w:r>
                      <w:hyperlink r:id="rId11" w:history="1">
                        <w:r w:rsidRPr="00BD3FFA">
                          <w:rPr>
                            <w:rStyle w:val="Hyperlink"/>
                            <w:rFonts w:cstheme="minorHAnsi"/>
                            <w:sz w:val="20"/>
                            <w:szCs w:val="20"/>
                            <w:lang w:val="fr-FR"/>
                          </w:rPr>
                          <w:t>euislands.eu</w:t>
                        </w:r>
                        <w:bookmarkEnd w:id="4"/>
                        <w:bookmarkEnd w:id="5"/>
                        <w:bookmarkEnd w:id="6"/>
                        <w:bookmarkEnd w:id="7"/>
                      </w:hyperlink>
                    </w:p>
                    <w:p w14:paraId="262A5E79" w14:textId="77777777" w:rsidR="00E57ABB" w:rsidRPr="00E7010D" w:rsidRDefault="00E57ABB" w:rsidP="00001D54">
                      <w:pPr>
                        <w:rPr>
                          <w:lang w:val="fr-FR"/>
                        </w:rPr>
                      </w:pPr>
                    </w:p>
                  </w:txbxContent>
                </v:textbox>
                <w10:wrap anchory="page"/>
              </v:shape>
            </w:pict>
          </mc:Fallback>
        </mc:AlternateContent>
      </w:r>
    </w:p>
    <w:p w14:paraId="36787753" w14:textId="77777777" w:rsidR="00001D54" w:rsidRPr="00412C2C" w:rsidRDefault="00001D54" w:rsidP="00001D54">
      <w:pPr>
        <w:rPr>
          <w:rFonts w:cstheme="minorHAnsi"/>
        </w:rPr>
      </w:pPr>
    </w:p>
    <w:p w14:paraId="46867388" w14:textId="7F0FBD22" w:rsidR="00001D54" w:rsidRPr="00412C2C" w:rsidRDefault="00001D54" w:rsidP="00001D54">
      <w:pPr>
        <w:rPr>
          <w:rFonts w:cstheme="minorHAnsi"/>
        </w:rPr>
        <w:sectPr w:rsidR="00001D54" w:rsidRPr="00412C2C" w:rsidSect="00001D54">
          <w:headerReference w:type="default" r:id="rId12"/>
          <w:footerReference w:type="default" r:id="rId13"/>
          <w:headerReference w:type="first" r:id="rId14"/>
          <w:pgSz w:w="11906" w:h="16838" w:code="9"/>
          <w:pgMar w:top="567" w:right="1871" w:bottom="567" w:left="1871" w:header="425" w:footer="510" w:gutter="0"/>
          <w:cols w:space="708"/>
          <w:titlePg/>
          <w:docGrid w:linePitch="245"/>
        </w:sectPr>
      </w:pPr>
    </w:p>
    <w:p w14:paraId="3D8A4B32" w14:textId="5A6BDEA3" w:rsidR="006E051F" w:rsidRPr="00412C2C" w:rsidRDefault="006E051F" w:rsidP="00DA2376">
      <w:pPr>
        <w:pStyle w:val="Heading2"/>
        <w:numPr>
          <w:ilvl w:val="0"/>
          <w:numId w:val="0"/>
        </w:numPr>
        <w:jc w:val="left"/>
      </w:pPr>
      <w:bookmarkStart w:id="8" w:name="_Toc2694287"/>
      <w:bookmarkStart w:id="9" w:name="_Toc2694393"/>
      <w:bookmarkStart w:id="10" w:name="_Toc24015554"/>
      <w:r w:rsidRPr="00412C2C">
        <w:lastRenderedPageBreak/>
        <w:t xml:space="preserve">Introduction for writers of the </w:t>
      </w:r>
      <w:r w:rsidR="00DA2376">
        <w:br/>
      </w:r>
      <w:r w:rsidRPr="00412C2C">
        <w:t>C</w:t>
      </w:r>
      <w:r w:rsidR="00DA2376">
        <w:t xml:space="preserve">lean </w:t>
      </w:r>
      <w:r w:rsidRPr="00412C2C">
        <w:t>E</w:t>
      </w:r>
      <w:r w:rsidR="00DA2376">
        <w:t xml:space="preserve">nergy </w:t>
      </w:r>
      <w:r w:rsidRPr="00412C2C">
        <w:t>T</w:t>
      </w:r>
      <w:r w:rsidR="00DA2376">
        <w:t xml:space="preserve">ransition </w:t>
      </w:r>
      <w:r w:rsidRPr="00412C2C">
        <w:t>A</w:t>
      </w:r>
      <w:r w:rsidR="00DA2376">
        <w:t>genda</w:t>
      </w:r>
      <w:bookmarkEnd w:id="10"/>
    </w:p>
    <w:p w14:paraId="051C9565" w14:textId="77777777" w:rsidR="00A34DD4" w:rsidRPr="00A34DD4" w:rsidRDefault="00A34DD4" w:rsidP="00F40752">
      <w:pPr>
        <w:spacing w:line="240" w:lineRule="auto"/>
        <w:rPr>
          <w:color w:val="2F5496" w:themeColor="accent1" w:themeShade="BF"/>
        </w:rPr>
      </w:pPr>
      <w:r w:rsidRPr="00A34DD4">
        <w:rPr>
          <w:color w:val="2F5496" w:themeColor="accent1" w:themeShade="BF"/>
        </w:rPr>
        <w:t xml:space="preserve">The </w:t>
      </w:r>
      <w:r w:rsidRPr="00A34DD4">
        <w:rPr>
          <w:b/>
          <w:color w:val="2F5496" w:themeColor="accent1" w:themeShade="BF"/>
        </w:rPr>
        <w:t>Clean Energy Transition Agenda</w:t>
      </w:r>
      <w:r w:rsidRPr="00A34DD4">
        <w:rPr>
          <w:color w:val="2F5496" w:themeColor="accent1" w:themeShade="BF"/>
        </w:rPr>
        <w:t xml:space="preserve"> is a strategic roadmap for your island’s transition towards clean energy as desired by the island community. It is the result of an island-wide participatory process that brings together all relevant stakeholders to analyse the island dynamics, develop a shared vision and build transition pathways towards this vision. The Transition Agenda lays the strategic foundation to develop decarbonisation plans that cover the technical, financial and organisational aspect of your island’s clean energy transition. </w:t>
      </w:r>
    </w:p>
    <w:p w14:paraId="3AE4EDF3" w14:textId="1E9FDCD3" w:rsidR="00A34DD4" w:rsidRDefault="00F40752" w:rsidP="00F40752">
      <w:pPr>
        <w:spacing w:line="240" w:lineRule="auto"/>
        <w:rPr>
          <w:color w:val="2F5496" w:themeColor="accent1" w:themeShade="BF"/>
        </w:rPr>
      </w:pPr>
      <w:r>
        <w:rPr>
          <w:color w:val="2F5496" w:themeColor="accent1" w:themeShade="BF"/>
        </w:rPr>
        <w:t>As a complement to this template,</w:t>
      </w:r>
      <w:r w:rsidR="00A34DD4" w:rsidRPr="00A34DD4">
        <w:rPr>
          <w:color w:val="2F5496" w:themeColor="accent1" w:themeShade="BF"/>
        </w:rPr>
        <w:t xml:space="preserve"> the </w:t>
      </w:r>
      <w:r w:rsidR="00A34DD4" w:rsidRPr="00A34DD4">
        <w:rPr>
          <w:b/>
          <w:color w:val="2F5496" w:themeColor="accent1" w:themeShade="BF"/>
        </w:rPr>
        <w:t>Islands Transition Handbook</w:t>
      </w:r>
      <w:r w:rsidR="00A34DD4" w:rsidRPr="00A34DD4">
        <w:rPr>
          <w:color w:val="2F5496" w:themeColor="accent1" w:themeShade="BF"/>
        </w:rPr>
        <w:t xml:space="preserve"> guides island communities through the Transition Agenda writing process. Th</w:t>
      </w:r>
      <w:r>
        <w:rPr>
          <w:color w:val="2F5496" w:themeColor="accent1" w:themeShade="BF"/>
        </w:rPr>
        <w:t>e</w:t>
      </w:r>
      <w:r w:rsidR="00A34DD4" w:rsidRPr="00A34DD4">
        <w:rPr>
          <w:color w:val="2F5496" w:themeColor="accent1" w:themeShade="BF"/>
        </w:rPr>
        <w:t xml:space="preserve"> handbook is available </w:t>
      </w:r>
      <w:hyperlink r:id="rId15" w:history="1">
        <w:r w:rsidR="00A34DD4" w:rsidRPr="006C1216">
          <w:rPr>
            <w:rStyle w:val="Hyperlink"/>
          </w:rPr>
          <w:t>online</w:t>
        </w:r>
      </w:hyperlink>
      <w:r w:rsidR="00A34DD4" w:rsidRPr="00A34DD4">
        <w:rPr>
          <w:color w:val="2F5496" w:themeColor="accent1" w:themeShade="BF"/>
        </w:rPr>
        <w:t xml:space="preserve">.  </w:t>
      </w:r>
      <w:r w:rsidR="00A34DD4" w:rsidRPr="00412C2C">
        <w:rPr>
          <w:color w:val="2F5496" w:themeColor="accent1" w:themeShade="BF"/>
        </w:rPr>
        <w:t xml:space="preserve">The sections and subsections of this </w:t>
      </w:r>
      <w:r w:rsidR="00A34DD4">
        <w:rPr>
          <w:color w:val="2F5496" w:themeColor="accent1" w:themeShade="BF"/>
        </w:rPr>
        <w:t>Template</w:t>
      </w:r>
      <w:r w:rsidR="00A34DD4" w:rsidRPr="00412C2C">
        <w:rPr>
          <w:color w:val="2F5496" w:themeColor="accent1" w:themeShade="BF"/>
        </w:rPr>
        <w:t xml:space="preserve"> refer to specific chapters of the </w:t>
      </w:r>
      <w:r w:rsidR="00A34DD4" w:rsidRPr="00A34DD4">
        <w:rPr>
          <w:color w:val="2F5496" w:themeColor="accent1" w:themeShade="BF"/>
        </w:rPr>
        <w:t>Island Transition Handbook</w:t>
      </w:r>
      <w:r w:rsidR="00A34DD4">
        <w:rPr>
          <w:color w:val="2F5496" w:themeColor="accent1" w:themeShade="BF"/>
        </w:rPr>
        <w:t>.</w:t>
      </w:r>
    </w:p>
    <w:p w14:paraId="5E89CDCA" w14:textId="77777777" w:rsidR="00F40752" w:rsidRDefault="00F40752" w:rsidP="00F40752">
      <w:pPr>
        <w:spacing w:line="240" w:lineRule="auto"/>
        <w:rPr>
          <w:color w:val="2F5496" w:themeColor="accent1" w:themeShade="BF"/>
        </w:rPr>
      </w:pPr>
      <w:r w:rsidRPr="00412C2C">
        <w:rPr>
          <w:color w:val="2F5496" w:themeColor="accent1" w:themeShade="BF"/>
        </w:rPr>
        <w:t>This template is provided in English</w:t>
      </w:r>
      <w:r>
        <w:rPr>
          <w:color w:val="2F5496" w:themeColor="accent1" w:themeShade="BF"/>
        </w:rPr>
        <w:t>,</w:t>
      </w:r>
      <w:r w:rsidRPr="00412C2C">
        <w:rPr>
          <w:color w:val="2F5496" w:themeColor="accent1" w:themeShade="BF"/>
        </w:rPr>
        <w:t xml:space="preserve"> but authors are encouraged to translate it to the local language. The content that the Authors need to modify is highlighted in </w:t>
      </w:r>
      <w:r w:rsidRPr="00412C2C">
        <w:rPr>
          <w:color w:val="2F5496" w:themeColor="accent1" w:themeShade="BF"/>
          <w:highlight w:val="green"/>
        </w:rPr>
        <w:t>[green brackets]</w:t>
      </w:r>
      <w:r w:rsidRPr="00412C2C">
        <w:rPr>
          <w:color w:val="2F5496" w:themeColor="accent1" w:themeShade="BF"/>
        </w:rPr>
        <w:t xml:space="preserve">. The descriptions on how to fill in the agenda are written in </w:t>
      </w:r>
      <w:r w:rsidRPr="00412C2C">
        <w:rPr>
          <w:i/>
          <w:color w:val="2F5496" w:themeColor="accent1" w:themeShade="BF"/>
        </w:rPr>
        <w:t>blue italics</w:t>
      </w:r>
      <w:r w:rsidRPr="00412C2C">
        <w:rPr>
          <w:color w:val="2F5496" w:themeColor="accent1" w:themeShade="BF"/>
        </w:rPr>
        <w:t xml:space="preserve">. Please remove both </w:t>
      </w:r>
      <w:r w:rsidRPr="00412C2C">
        <w:rPr>
          <w:color w:val="2F5496" w:themeColor="accent1" w:themeShade="BF"/>
          <w:highlight w:val="green"/>
        </w:rPr>
        <w:t>the highlights</w:t>
      </w:r>
      <w:r w:rsidRPr="00412C2C">
        <w:rPr>
          <w:color w:val="2F5496" w:themeColor="accent1" w:themeShade="BF"/>
        </w:rPr>
        <w:t xml:space="preserve"> and </w:t>
      </w:r>
      <w:r w:rsidRPr="00412C2C">
        <w:rPr>
          <w:i/>
          <w:color w:val="2F5496" w:themeColor="accent1" w:themeShade="BF"/>
        </w:rPr>
        <w:t>the blue italic</w:t>
      </w:r>
      <w:r w:rsidRPr="00412C2C">
        <w:rPr>
          <w:color w:val="2F5496" w:themeColor="accent1" w:themeShade="BF"/>
        </w:rPr>
        <w:t xml:space="preserve"> text upon completion.</w:t>
      </w:r>
    </w:p>
    <w:p w14:paraId="385E4DEB" w14:textId="2963B923" w:rsidR="00F40752" w:rsidRPr="00F40752" w:rsidRDefault="00F40752" w:rsidP="00F40752">
      <w:pPr>
        <w:spacing w:line="240" w:lineRule="auto"/>
        <w:rPr>
          <w:color w:val="2F5496" w:themeColor="accent1" w:themeShade="BF"/>
        </w:rPr>
      </w:pPr>
      <w:r w:rsidRPr="00F40752">
        <w:rPr>
          <w:color w:val="2F5496" w:themeColor="accent1" w:themeShade="BF"/>
        </w:rPr>
        <w:t xml:space="preserve">The objective of this template is to structure your Clean Energy Transition Agenda and is meant to be adapted to fit your island’s specific needs. Islands are encouraged to develop their own visual identity and may choose alternative ways of delivering their Transition Agenda – such as an interactive webpage, a poster, etc. – </w:t>
      </w:r>
      <w:proofErr w:type="gramStart"/>
      <w:r w:rsidRPr="00F40752">
        <w:rPr>
          <w:color w:val="2F5496" w:themeColor="accent1" w:themeShade="BF"/>
        </w:rPr>
        <w:t>as long as</w:t>
      </w:r>
      <w:proofErr w:type="gramEnd"/>
      <w:r w:rsidRPr="00F40752">
        <w:rPr>
          <w:color w:val="2F5496" w:themeColor="accent1" w:themeShade="BF"/>
        </w:rPr>
        <w:t xml:space="preserve"> the minimum requirements listed below are fulfilled.  </w:t>
      </w:r>
    </w:p>
    <w:p w14:paraId="4306F636" w14:textId="77777777" w:rsidR="00F40752" w:rsidRPr="00F40752" w:rsidRDefault="00F40752" w:rsidP="00F40752">
      <w:pPr>
        <w:rPr>
          <w:color w:val="2F5496" w:themeColor="accent1" w:themeShade="BF"/>
        </w:rPr>
      </w:pPr>
      <w:r w:rsidRPr="00F40752">
        <w:rPr>
          <w:color w:val="2F5496" w:themeColor="accent1" w:themeShade="BF"/>
        </w:rPr>
        <w:t xml:space="preserve">A Clean Energy Transition Agenda needs to meet the following </w:t>
      </w:r>
      <w:r w:rsidRPr="00F40752">
        <w:rPr>
          <w:b/>
          <w:color w:val="2F5496" w:themeColor="accent1" w:themeShade="BF"/>
        </w:rPr>
        <w:t>content requirements</w:t>
      </w:r>
      <w:r w:rsidRPr="00F40752">
        <w:rPr>
          <w:color w:val="2F5496" w:themeColor="accent1" w:themeShade="BF"/>
        </w:rPr>
        <w:t>:</w:t>
      </w:r>
    </w:p>
    <w:p w14:paraId="7D2049C2" w14:textId="77777777" w:rsidR="00F40752" w:rsidRPr="00F40752" w:rsidRDefault="00F40752" w:rsidP="00F40752">
      <w:pPr>
        <w:pStyle w:val="ListParagraph"/>
        <w:numPr>
          <w:ilvl w:val="0"/>
          <w:numId w:val="29"/>
        </w:numPr>
        <w:spacing w:after="0" w:line="240" w:lineRule="auto"/>
        <w:contextualSpacing w:val="0"/>
        <w:jc w:val="left"/>
        <w:rPr>
          <w:rFonts w:eastAsia="Times New Roman"/>
          <w:color w:val="2F5496" w:themeColor="accent1" w:themeShade="BF"/>
        </w:rPr>
      </w:pPr>
      <w:r w:rsidRPr="00F40752">
        <w:rPr>
          <w:rFonts w:eastAsia="Times New Roman"/>
          <w:color w:val="2F5496" w:themeColor="accent1" w:themeShade="BF"/>
        </w:rPr>
        <w:t>It consists of at least two parts: one part that describes the current situation on the island and a second part that starts from an envisioned decarbonised future of the island.</w:t>
      </w:r>
    </w:p>
    <w:p w14:paraId="5ABA9701" w14:textId="77777777" w:rsidR="00F40752" w:rsidRPr="00F40752" w:rsidRDefault="00F40752" w:rsidP="00F40752">
      <w:pPr>
        <w:pStyle w:val="ListParagraph"/>
        <w:numPr>
          <w:ilvl w:val="0"/>
          <w:numId w:val="29"/>
        </w:numPr>
        <w:spacing w:after="0" w:line="240" w:lineRule="auto"/>
        <w:contextualSpacing w:val="0"/>
        <w:jc w:val="left"/>
        <w:rPr>
          <w:rFonts w:eastAsia="Times New Roman"/>
          <w:color w:val="2F5496" w:themeColor="accent1" w:themeShade="BF"/>
        </w:rPr>
      </w:pPr>
      <w:r w:rsidRPr="00F40752">
        <w:rPr>
          <w:rFonts w:eastAsia="Times New Roman"/>
          <w:color w:val="2F5496" w:themeColor="accent1" w:themeShade="BF"/>
        </w:rPr>
        <w:t>Part I at least includes:</w:t>
      </w:r>
    </w:p>
    <w:p w14:paraId="433FE132" w14:textId="77777777" w:rsidR="00F40752" w:rsidRPr="00F40752" w:rsidRDefault="00F40752" w:rsidP="00F40752">
      <w:pPr>
        <w:pStyle w:val="ListParagraph"/>
        <w:numPr>
          <w:ilvl w:val="1"/>
          <w:numId w:val="29"/>
        </w:numPr>
        <w:spacing w:after="0" w:line="240" w:lineRule="auto"/>
        <w:contextualSpacing w:val="0"/>
        <w:jc w:val="left"/>
        <w:rPr>
          <w:rFonts w:eastAsia="Times New Roman"/>
          <w:color w:val="2F5496" w:themeColor="accent1" w:themeShade="BF"/>
        </w:rPr>
      </w:pPr>
      <w:r w:rsidRPr="00F40752">
        <w:rPr>
          <w:rFonts w:eastAsia="Times New Roman"/>
          <w:color w:val="2F5496" w:themeColor="accent1" w:themeShade="BF"/>
        </w:rPr>
        <w:t>A general description of the island geography, economy and population,</w:t>
      </w:r>
    </w:p>
    <w:p w14:paraId="04AF2138" w14:textId="77777777" w:rsidR="00F40752" w:rsidRPr="00F40752" w:rsidRDefault="00F40752" w:rsidP="00F40752">
      <w:pPr>
        <w:pStyle w:val="ListParagraph"/>
        <w:numPr>
          <w:ilvl w:val="1"/>
          <w:numId w:val="29"/>
        </w:numPr>
        <w:spacing w:after="0" w:line="240" w:lineRule="auto"/>
        <w:contextualSpacing w:val="0"/>
        <w:jc w:val="left"/>
        <w:rPr>
          <w:rFonts w:eastAsia="Times New Roman"/>
          <w:color w:val="2F5496" w:themeColor="accent1" w:themeShade="BF"/>
        </w:rPr>
      </w:pPr>
      <w:r w:rsidRPr="00F40752">
        <w:rPr>
          <w:rFonts w:eastAsia="Times New Roman"/>
          <w:color w:val="2F5496" w:themeColor="accent1" w:themeShade="BF"/>
        </w:rPr>
        <w:t xml:space="preserve">A description of the current energy system. </w:t>
      </w:r>
    </w:p>
    <w:p w14:paraId="4D9A23F4" w14:textId="77777777" w:rsidR="00F40752" w:rsidRPr="00F40752" w:rsidRDefault="00F40752" w:rsidP="00F40752">
      <w:pPr>
        <w:pStyle w:val="ListParagraph"/>
        <w:numPr>
          <w:ilvl w:val="1"/>
          <w:numId w:val="29"/>
        </w:numPr>
        <w:spacing w:after="0" w:line="240" w:lineRule="auto"/>
        <w:contextualSpacing w:val="0"/>
        <w:jc w:val="left"/>
        <w:rPr>
          <w:rFonts w:eastAsia="Times New Roman"/>
          <w:color w:val="2F5496" w:themeColor="accent1" w:themeShade="BF"/>
        </w:rPr>
      </w:pPr>
      <w:r w:rsidRPr="00F40752">
        <w:rPr>
          <w:rFonts w:eastAsia="Times New Roman"/>
          <w:color w:val="2F5496" w:themeColor="accent1" w:themeShade="BF"/>
        </w:rPr>
        <w:t xml:space="preserve">A stakeholder mapping that covers the relevant island stakeholders. </w:t>
      </w:r>
    </w:p>
    <w:p w14:paraId="2D6233D7" w14:textId="77777777" w:rsidR="00F40752" w:rsidRPr="00F40752" w:rsidRDefault="00F40752" w:rsidP="00F40752">
      <w:pPr>
        <w:pStyle w:val="ListParagraph"/>
        <w:numPr>
          <w:ilvl w:val="1"/>
          <w:numId w:val="29"/>
        </w:numPr>
        <w:spacing w:after="0" w:line="240" w:lineRule="auto"/>
        <w:contextualSpacing w:val="0"/>
        <w:jc w:val="left"/>
        <w:rPr>
          <w:rFonts w:eastAsia="Times New Roman"/>
          <w:color w:val="2F5496" w:themeColor="accent1" w:themeShade="BF"/>
        </w:rPr>
      </w:pPr>
      <w:r w:rsidRPr="00F40752">
        <w:rPr>
          <w:rFonts w:eastAsia="Times New Roman"/>
          <w:color w:val="2F5496" w:themeColor="accent1" w:themeShade="BF"/>
        </w:rPr>
        <w:t>An analysis of the policy and regulation that overarches the plan.</w:t>
      </w:r>
    </w:p>
    <w:p w14:paraId="2B6B7DAC" w14:textId="77777777" w:rsidR="00F40752" w:rsidRPr="00F40752" w:rsidRDefault="00F40752" w:rsidP="00F40752">
      <w:pPr>
        <w:pStyle w:val="ListParagraph"/>
        <w:numPr>
          <w:ilvl w:val="0"/>
          <w:numId w:val="29"/>
        </w:numPr>
        <w:spacing w:after="0" w:line="240" w:lineRule="auto"/>
        <w:contextualSpacing w:val="0"/>
        <w:jc w:val="left"/>
        <w:rPr>
          <w:rFonts w:eastAsia="Times New Roman"/>
          <w:color w:val="2F5496" w:themeColor="accent1" w:themeShade="BF"/>
        </w:rPr>
      </w:pPr>
      <w:r w:rsidRPr="00F40752">
        <w:rPr>
          <w:rFonts w:eastAsia="Times New Roman"/>
          <w:color w:val="2F5496" w:themeColor="accent1" w:themeShade="BF"/>
        </w:rPr>
        <w:t>Part II at least include:</w:t>
      </w:r>
    </w:p>
    <w:p w14:paraId="55C0FCA9" w14:textId="77777777" w:rsidR="00F40752" w:rsidRPr="00F40752" w:rsidRDefault="00F40752" w:rsidP="00F40752">
      <w:pPr>
        <w:pStyle w:val="ListParagraph"/>
        <w:numPr>
          <w:ilvl w:val="1"/>
          <w:numId w:val="29"/>
        </w:numPr>
        <w:spacing w:after="0" w:line="240" w:lineRule="auto"/>
        <w:contextualSpacing w:val="0"/>
        <w:jc w:val="left"/>
        <w:rPr>
          <w:rFonts w:eastAsia="Times New Roman"/>
          <w:color w:val="2F5496" w:themeColor="accent1" w:themeShade="BF"/>
        </w:rPr>
      </w:pPr>
      <w:r w:rsidRPr="00F40752">
        <w:rPr>
          <w:rFonts w:eastAsia="Times New Roman"/>
          <w:color w:val="2F5496" w:themeColor="accent1" w:themeShade="BF"/>
        </w:rPr>
        <w:t>A vision statement that covers the entire island,</w:t>
      </w:r>
    </w:p>
    <w:p w14:paraId="67A9BCAE" w14:textId="77777777" w:rsidR="00F40752" w:rsidRPr="00F40752" w:rsidRDefault="00F40752" w:rsidP="00F40752">
      <w:pPr>
        <w:pStyle w:val="ListParagraph"/>
        <w:numPr>
          <w:ilvl w:val="1"/>
          <w:numId w:val="29"/>
        </w:numPr>
        <w:spacing w:after="0" w:line="240" w:lineRule="auto"/>
        <w:contextualSpacing w:val="0"/>
        <w:jc w:val="left"/>
        <w:rPr>
          <w:rFonts w:eastAsia="Times New Roman"/>
          <w:color w:val="2F5496" w:themeColor="accent1" w:themeShade="BF"/>
        </w:rPr>
      </w:pPr>
      <w:r w:rsidRPr="00F40752">
        <w:rPr>
          <w:rFonts w:eastAsia="Times New Roman"/>
          <w:color w:val="2F5496" w:themeColor="accent1" w:themeShade="BF"/>
        </w:rPr>
        <w:t>A description of the governance of the transition process,</w:t>
      </w:r>
    </w:p>
    <w:p w14:paraId="75B83E84" w14:textId="77777777" w:rsidR="00F40752" w:rsidRPr="00F40752" w:rsidRDefault="00F40752" w:rsidP="00F40752">
      <w:pPr>
        <w:pStyle w:val="ListParagraph"/>
        <w:numPr>
          <w:ilvl w:val="1"/>
          <w:numId w:val="29"/>
        </w:numPr>
        <w:spacing w:after="0" w:line="240" w:lineRule="auto"/>
        <w:contextualSpacing w:val="0"/>
        <w:jc w:val="left"/>
        <w:rPr>
          <w:rFonts w:eastAsia="Times New Roman"/>
          <w:color w:val="2F5496" w:themeColor="accent1" w:themeShade="BF"/>
        </w:rPr>
      </w:pPr>
      <w:r w:rsidRPr="00F40752">
        <w:rPr>
          <w:rFonts w:eastAsia="Times New Roman"/>
          <w:color w:val="2F5496" w:themeColor="accent1" w:themeShade="BF"/>
        </w:rPr>
        <w:t xml:space="preserve">The </w:t>
      </w:r>
      <w:r w:rsidRPr="00F40752">
        <w:rPr>
          <w:rFonts w:eastAsia="Times New Roman"/>
          <w:bCs/>
          <w:color w:val="2F5496" w:themeColor="accent1" w:themeShade="BF"/>
        </w:rPr>
        <w:t>identification</w:t>
      </w:r>
      <w:r w:rsidRPr="00F40752">
        <w:rPr>
          <w:rFonts w:eastAsia="Times New Roman"/>
          <w:color w:val="2F5496" w:themeColor="accent1" w:themeShade="BF"/>
        </w:rPr>
        <w:t xml:space="preserve"> and description of the main pathways of the transition process. </w:t>
      </w:r>
    </w:p>
    <w:p w14:paraId="38434FF4" w14:textId="77777777" w:rsidR="00F40752" w:rsidRPr="00F40752" w:rsidRDefault="00F40752" w:rsidP="00F40752">
      <w:pPr>
        <w:pStyle w:val="ListParagraph"/>
        <w:numPr>
          <w:ilvl w:val="1"/>
          <w:numId w:val="29"/>
        </w:numPr>
        <w:spacing w:after="0" w:line="240" w:lineRule="auto"/>
        <w:contextualSpacing w:val="0"/>
        <w:jc w:val="left"/>
        <w:rPr>
          <w:rFonts w:eastAsia="Times New Roman"/>
          <w:color w:val="2F5496" w:themeColor="accent1" w:themeShade="BF"/>
        </w:rPr>
      </w:pPr>
      <w:r w:rsidRPr="00F40752">
        <w:rPr>
          <w:rFonts w:eastAsia="Times New Roman"/>
          <w:color w:val="2F5496" w:themeColor="accent1" w:themeShade="BF"/>
        </w:rPr>
        <w:t>A monitoring strategy</w:t>
      </w:r>
    </w:p>
    <w:p w14:paraId="095F232E" w14:textId="77777777" w:rsidR="00F40752" w:rsidRPr="00F40752" w:rsidRDefault="00F40752" w:rsidP="00F40752">
      <w:pPr>
        <w:pStyle w:val="ListParagraph"/>
        <w:numPr>
          <w:ilvl w:val="0"/>
          <w:numId w:val="29"/>
        </w:numPr>
        <w:spacing w:after="0" w:line="240" w:lineRule="auto"/>
        <w:jc w:val="left"/>
        <w:rPr>
          <w:rFonts w:eastAsia="Times New Roman"/>
          <w:color w:val="2F5496" w:themeColor="accent1" w:themeShade="BF"/>
        </w:rPr>
      </w:pPr>
      <w:r w:rsidRPr="00F40752">
        <w:rPr>
          <w:rFonts w:eastAsia="Times New Roman"/>
          <w:color w:val="2F5496" w:themeColor="accent1" w:themeShade="BF"/>
        </w:rPr>
        <w:t>The Clean Energy Transition Agenda contains the Clean Energy for EU Islands logo and mentions the Clean Energy for EU Islands Initiative.  </w:t>
      </w:r>
    </w:p>
    <w:p w14:paraId="71C238B9" w14:textId="77777777" w:rsidR="00F40752" w:rsidRDefault="00F40752" w:rsidP="00F40752">
      <w:pPr>
        <w:rPr>
          <w:b/>
          <w:sz w:val="22"/>
          <w:u w:val="single"/>
        </w:rPr>
      </w:pPr>
    </w:p>
    <w:p w14:paraId="102DAABE" w14:textId="5324DB0A" w:rsidR="00307A1F" w:rsidRDefault="00307A1F" w:rsidP="001C6819">
      <w:pPr>
        <w:rPr>
          <w:color w:val="2F5496" w:themeColor="accent1" w:themeShade="BF"/>
        </w:rPr>
      </w:pPr>
      <w:r>
        <w:rPr>
          <w:color w:val="2F5496" w:themeColor="accent1" w:themeShade="BF"/>
        </w:rPr>
        <w:t xml:space="preserve">Please note that a Transition Agenda is a ‘living document’; thus, its content may evolve over time. Through their transition process, islands may have different versions of their </w:t>
      </w:r>
      <w:r w:rsidR="00DA2376">
        <w:rPr>
          <w:color w:val="2F5496" w:themeColor="accent1" w:themeShade="BF"/>
        </w:rPr>
        <w:t xml:space="preserve">Transition Agenda </w:t>
      </w:r>
      <w:r>
        <w:rPr>
          <w:color w:val="2F5496" w:themeColor="accent1" w:themeShade="BF"/>
        </w:rPr>
        <w:t xml:space="preserve">(one at the beginning, and several as the transition develops). To avoid misunderstandings, please clarify the version </w:t>
      </w:r>
      <w:r w:rsidRPr="00307A1F">
        <w:rPr>
          <w:b/>
          <w:color w:val="2F5496" w:themeColor="accent1" w:themeShade="BF"/>
        </w:rPr>
        <w:t>month</w:t>
      </w:r>
      <w:r>
        <w:rPr>
          <w:color w:val="2F5496" w:themeColor="accent1" w:themeShade="BF"/>
        </w:rPr>
        <w:t xml:space="preserve"> and </w:t>
      </w:r>
      <w:r w:rsidR="00F40752" w:rsidRPr="00307A1F">
        <w:rPr>
          <w:b/>
          <w:color w:val="2F5496" w:themeColor="accent1" w:themeShade="BF"/>
        </w:rPr>
        <w:t>year</w:t>
      </w:r>
      <w:r w:rsidR="00F40752">
        <w:rPr>
          <w:color w:val="2F5496" w:themeColor="accent1" w:themeShade="BF"/>
        </w:rPr>
        <w:t xml:space="preserve"> in</w:t>
      </w:r>
      <w:r>
        <w:rPr>
          <w:color w:val="2F5496" w:themeColor="accent1" w:themeShade="BF"/>
        </w:rPr>
        <w:t xml:space="preserve"> the title page of the </w:t>
      </w:r>
      <w:r w:rsidR="00DA2376">
        <w:rPr>
          <w:color w:val="2F5496" w:themeColor="accent1" w:themeShade="BF"/>
        </w:rPr>
        <w:t>Transition Agenda.</w:t>
      </w:r>
    </w:p>
    <w:p w14:paraId="44257C0D" w14:textId="77777777" w:rsidR="00F40752" w:rsidRPr="00F40752" w:rsidRDefault="00F40752" w:rsidP="00F40752">
      <w:pPr>
        <w:spacing w:line="240" w:lineRule="auto"/>
        <w:rPr>
          <w:color w:val="2F5496" w:themeColor="accent1" w:themeShade="BF"/>
        </w:rPr>
      </w:pPr>
      <w:r w:rsidRPr="00F40752">
        <w:rPr>
          <w:color w:val="2F5496" w:themeColor="accent1" w:themeShade="BF"/>
        </w:rPr>
        <w:t xml:space="preserve">For any questions, do not hesitate to contact the Clean Energy for EU Islands Secretariat through </w:t>
      </w:r>
      <w:hyperlink r:id="rId16" w:history="1">
        <w:r w:rsidRPr="00F40752">
          <w:rPr>
            <w:rStyle w:val="Hyperlink"/>
            <w:color w:val="2F5496" w:themeColor="accent1" w:themeShade="BF"/>
          </w:rPr>
          <w:t>info@euislands.eu</w:t>
        </w:r>
      </w:hyperlink>
      <w:r w:rsidRPr="00F40752">
        <w:rPr>
          <w:color w:val="2F5496" w:themeColor="accent1" w:themeShade="BF"/>
        </w:rPr>
        <w:t xml:space="preserve">. </w:t>
      </w:r>
    </w:p>
    <w:p w14:paraId="6D14C767" w14:textId="77777777" w:rsidR="00F40752" w:rsidRPr="00F40752" w:rsidRDefault="00F40752" w:rsidP="00F40752">
      <w:pPr>
        <w:spacing w:line="240" w:lineRule="auto"/>
        <w:rPr>
          <w:b/>
          <w:color w:val="2F5496" w:themeColor="accent1" w:themeShade="BF"/>
        </w:rPr>
      </w:pPr>
      <w:r w:rsidRPr="00F40752">
        <w:rPr>
          <w:color w:val="2F5496" w:themeColor="accent1" w:themeShade="BF"/>
        </w:rPr>
        <w:t xml:space="preserve">For more information about the activities of the Secretariat consult </w:t>
      </w:r>
      <w:hyperlink r:id="rId17" w:history="1">
        <w:r w:rsidRPr="00F40752">
          <w:rPr>
            <w:rStyle w:val="Hyperlink"/>
            <w:color w:val="2F5496" w:themeColor="accent1" w:themeShade="BF"/>
          </w:rPr>
          <w:t>www.euislands.eu</w:t>
        </w:r>
      </w:hyperlink>
      <w:r w:rsidRPr="00F40752">
        <w:rPr>
          <w:color w:val="2F5496" w:themeColor="accent1" w:themeShade="BF"/>
        </w:rPr>
        <w:t xml:space="preserve">. </w:t>
      </w:r>
    </w:p>
    <w:p w14:paraId="55BB0BD9" w14:textId="77777777" w:rsidR="006A2C15" w:rsidRPr="00412C2C" w:rsidRDefault="006A2C15">
      <w:pPr>
        <w:spacing w:line="259" w:lineRule="auto"/>
        <w:jc w:val="left"/>
        <w:rPr>
          <w:b/>
        </w:rPr>
      </w:pPr>
      <w:r w:rsidRPr="00412C2C">
        <w:rPr>
          <w:b/>
        </w:rPr>
        <w:br w:type="page"/>
      </w:r>
    </w:p>
    <w:p w14:paraId="2F0B1414" w14:textId="06EFEE01" w:rsidR="00BE77B0" w:rsidRPr="00412C2C" w:rsidRDefault="00CC42D7" w:rsidP="00CC42D7">
      <w:pPr>
        <w:pStyle w:val="Heading2"/>
        <w:numPr>
          <w:ilvl w:val="0"/>
          <w:numId w:val="0"/>
        </w:numPr>
      </w:pPr>
      <w:bookmarkStart w:id="11" w:name="_Toc24015555"/>
      <w:r w:rsidRPr="00412C2C">
        <w:lastRenderedPageBreak/>
        <w:t>Preface</w:t>
      </w:r>
      <w:bookmarkEnd w:id="8"/>
      <w:bookmarkEnd w:id="9"/>
      <w:bookmarkEnd w:id="11"/>
    </w:p>
    <w:p w14:paraId="570E1DC7" w14:textId="75E71FEC" w:rsidR="00D75A98" w:rsidRPr="00412C2C" w:rsidRDefault="00CC42D7" w:rsidP="00CC42D7">
      <w:r w:rsidRPr="00412C2C">
        <w:t xml:space="preserve">This Island Clean Energy Transition Agenda for </w:t>
      </w:r>
      <w:r w:rsidR="00F46048" w:rsidRPr="00412C2C">
        <w:rPr>
          <w:highlight w:val="green"/>
        </w:rPr>
        <w:t>[</w:t>
      </w:r>
      <w:r w:rsidR="00082D87" w:rsidRPr="00412C2C">
        <w:rPr>
          <w:highlight w:val="green"/>
        </w:rPr>
        <w:t>Island</w:t>
      </w:r>
      <w:r w:rsidR="00F46048" w:rsidRPr="00412C2C">
        <w:rPr>
          <w:highlight w:val="green"/>
        </w:rPr>
        <w:t>]</w:t>
      </w:r>
      <w:r w:rsidRPr="00412C2C">
        <w:t xml:space="preserve"> is the strategic and tactical roadmap for the transition process towards clean energy as desired by the stakeholders on the island. </w:t>
      </w:r>
    </w:p>
    <w:p w14:paraId="3A050F17" w14:textId="0F7C5F51" w:rsidR="00CC42D7" w:rsidRPr="00412C2C" w:rsidRDefault="00CC42D7" w:rsidP="00CC42D7">
      <w:r w:rsidRPr="00412C2C">
        <w:t xml:space="preserve">This Island Clean Energy Transition Agenda was developed jointly by </w:t>
      </w:r>
      <w:r w:rsidR="00F46048" w:rsidRPr="00412C2C">
        <w:rPr>
          <w:highlight w:val="green"/>
        </w:rPr>
        <w:t>[</w:t>
      </w:r>
      <w:r w:rsidRPr="00412C2C">
        <w:rPr>
          <w:highlight w:val="green"/>
        </w:rPr>
        <w:t>Stakeholder 1</w:t>
      </w:r>
      <w:r w:rsidR="00F46048" w:rsidRPr="00412C2C">
        <w:rPr>
          <w:highlight w:val="green"/>
        </w:rPr>
        <w:t>]</w:t>
      </w:r>
      <w:r w:rsidRPr="00412C2C">
        <w:t xml:space="preserve">, </w:t>
      </w:r>
      <w:r w:rsidR="00F46048" w:rsidRPr="00412C2C">
        <w:rPr>
          <w:highlight w:val="green"/>
        </w:rPr>
        <w:t>[</w:t>
      </w:r>
      <w:r w:rsidRPr="00412C2C">
        <w:rPr>
          <w:highlight w:val="green"/>
        </w:rPr>
        <w:t>Stakeholder 2</w:t>
      </w:r>
      <w:r w:rsidR="00F46048" w:rsidRPr="00412C2C">
        <w:rPr>
          <w:highlight w:val="green"/>
        </w:rPr>
        <w:t xml:space="preserve">], </w:t>
      </w:r>
      <w:proofErr w:type="gramStart"/>
      <w:r w:rsidR="00F46048" w:rsidRPr="00412C2C">
        <w:rPr>
          <w:highlight w:val="green"/>
        </w:rPr>
        <w:t>etc.</w:t>
      </w:r>
      <w:r w:rsidRPr="00412C2C">
        <w:t>.</w:t>
      </w:r>
      <w:proofErr w:type="gramEnd"/>
      <w:r w:rsidR="00BD3FFA" w:rsidRPr="00412C2C">
        <w:t xml:space="preserve"> with the support from </w:t>
      </w:r>
      <w:r w:rsidR="00BD3FFA" w:rsidRPr="00412C2C">
        <w:rPr>
          <w:highlight w:val="green"/>
        </w:rPr>
        <w:t>[Stakeholder 3], [Stakeholder 4]</w:t>
      </w:r>
      <w:r w:rsidR="001F5FE3" w:rsidRPr="00412C2C">
        <w:rPr>
          <w:highlight w:val="green"/>
        </w:rPr>
        <w:t>, etc.</w:t>
      </w:r>
      <w:r w:rsidR="00BD3FFA" w:rsidRPr="00412C2C">
        <w:rPr>
          <w:highlight w:val="green"/>
        </w:rPr>
        <w:t xml:space="preserve"> </w:t>
      </w:r>
    </w:p>
    <w:p w14:paraId="74FE9A9F" w14:textId="0F9663EB" w:rsidR="00314EC3" w:rsidRPr="00E57ABB" w:rsidRDefault="00B9253A" w:rsidP="004A4459">
      <w:pPr>
        <w:rPr>
          <w:i/>
        </w:rPr>
      </w:pPr>
      <w:r w:rsidRPr="00E57ABB">
        <w:rPr>
          <w:b/>
          <w:i/>
          <w:color w:val="2F5496" w:themeColor="accent1" w:themeShade="BF"/>
        </w:rPr>
        <w:t xml:space="preserve">The Transition Agenda </w:t>
      </w:r>
      <w:r w:rsidR="00507C4F" w:rsidRPr="00E57ABB">
        <w:rPr>
          <w:b/>
          <w:i/>
          <w:color w:val="2F5496" w:themeColor="accent1" w:themeShade="BF"/>
        </w:rPr>
        <w:t>must</w:t>
      </w:r>
      <w:r w:rsidRPr="00E57ABB">
        <w:rPr>
          <w:b/>
          <w:i/>
          <w:color w:val="2F5496" w:themeColor="accent1" w:themeShade="BF"/>
        </w:rPr>
        <w:t xml:space="preserve"> be approved by the</w:t>
      </w:r>
      <w:r w:rsidR="00507C4F" w:rsidRPr="00E57ABB">
        <w:rPr>
          <w:b/>
          <w:i/>
          <w:color w:val="2F5496" w:themeColor="accent1" w:themeShade="BF"/>
        </w:rPr>
        <w:t xml:space="preserve"> entire</w:t>
      </w:r>
      <w:r w:rsidRPr="00E57ABB">
        <w:rPr>
          <w:b/>
          <w:i/>
          <w:color w:val="2F5496" w:themeColor="accent1" w:themeShade="BF"/>
        </w:rPr>
        <w:t xml:space="preserve"> Transition Team </w:t>
      </w:r>
      <w:r w:rsidR="00913020" w:rsidRPr="00E57ABB">
        <w:rPr>
          <w:b/>
          <w:i/>
          <w:color w:val="2F5496" w:themeColor="accent1" w:themeShade="BF"/>
        </w:rPr>
        <w:t xml:space="preserve">before being </w:t>
      </w:r>
      <w:r w:rsidR="00507C4F" w:rsidRPr="00E57ABB">
        <w:rPr>
          <w:b/>
          <w:i/>
          <w:color w:val="2F5496" w:themeColor="accent1" w:themeShade="BF"/>
        </w:rPr>
        <w:t xml:space="preserve">officially </w:t>
      </w:r>
      <w:r w:rsidR="00913020" w:rsidRPr="00E57ABB">
        <w:rPr>
          <w:b/>
          <w:i/>
          <w:color w:val="2F5496" w:themeColor="accent1" w:themeShade="BF"/>
        </w:rPr>
        <w:t>published</w:t>
      </w:r>
      <w:r w:rsidRPr="00E57ABB">
        <w:rPr>
          <w:i/>
          <w:color w:val="2F5496" w:themeColor="accent1" w:themeShade="BF"/>
        </w:rPr>
        <w:t>.</w:t>
      </w:r>
      <w:r w:rsidR="00314EC3" w:rsidRPr="00E57ABB">
        <w:rPr>
          <w:i/>
          <w:color w:val="2F5496" w:themeColor="accent1" w:themeShade="BF"/>
        </w:rPr>
        <w:t xml:space="preserve"> </w:t>
      </w:r>
      <w:r w:rsidR="00913020" w:rsidRPr="00E57ABB">
        <w:rPr>
          <w:i/>
          <w:color w:val="2F5496" w:themeColor="accent1" w:themeShade="BF"/>
        </w:rPr>
        <w:t xml:space="preserve">The Transition Team is </w:t>
      </w:r>
      <w:r w:rsidR="00994FCB" w:rsidRPr="00E57ABB">
        <w:rPr>
          <w:i/>
          <w:color w:val="2F5496" w:themeColor="accent1" w:themeShade="BF"/>
        </w:rPr>
        <w:t xml:space="preserve">however </w:t>
      </w:r>
      <w:r w:rsidR="00913020" w:rsidRPr="00E57ABB">
        <w:rPr>
          <w:i/>
          <w:color w:val="2F5496" w:themeColor="accent1" w:themeShade="BF"/>
        </w:rPr>
        <w:t>encouraged to share the Transition Agenda and receive feedback from the entire Transition Community.</w:t>
      </w:r>
      <w:r w:rsidR="00314EC3" w:rsidRPr="00E57ABB">
        <w:rPr>
          <w:i/>
          <w:color w:val="2F5496" w:themeColor="accent1" w:themeShade="BF"/>
        </w:rPr>
        <w:t xml:space="preserve"> </w:t>
      </w:r>
      <w:r w:rsidR="00314EC3" w:rsidRPr="00E57ABB">
        <w:rPr>
          <w:i/>
        </w:rPr>
        <w:t xml:space="preserve"> </w:t>
      </w:r>
    </w:p>
    <w:p w14:paraId="5CF867C1" w14:textId="33B0733F" w:rsidR="00B9253A" w:rsidRPr="00412C2C" w:rsidRDefault="00B9253A" w:rsidP="004A4459"/>
    <w:p w14:paraId="503F5513" w14:textId="65678401" w:rsidR="006A2C15" w:rsidRPr="00412C2C" w:rsidRDefault="006A2C15">
      <w:pPr>
        <w:spacing w:line="259" w:lineRule="auto"/>
        <w:jc w:val="left"/>
      </w:pPr>
      <w:r w:rsidRPr="00412C2C">
        <w:br w:type="page"/>
      </w:r>
    </w:p>
    <w:p w14:paraId="576347E1" w14:textId="77777777" w:rsidR="00CC42D7" w:rsidRPr="00412C2C" w:rsidRDefault="00CC42D7" w:rsidP="00CC42D7">
      <w:pPr>
        <w:pStyle w:val="Heading2"/>
        <w:numPr>
          <w:ilvl w:val="0"/>
          <w:numId w:val="0"/>
        </w:numPr>
        <w:ind w:left="714" w:hanging="357"/>
      </w:pPr>
      <w:bookmarkStart w:id="12" w:name="_Toc2694288"/>
      <w:bookmarkStart w:id="13" w:name="_Toc2694394"/>
      <w:bookmarkStart w:id="14" w:name="_Toc24015556"/>
      <w:r w:rsidRPr="00412C2C">
        <w:lastRenderedPageBreak/>
        <w:t>Table of content</w:t>
      </w:r>
      <w:bookmarkEnd w:id="12"/>
      <w:r w:rsidRPr="00412C2C">
        <w:t>s</w:t>
      </w:r>
      <w:bookmarkEnd w:id="13"/>
      <w:bookmarkEnd w:id="14"/>
    </w:p>
    <w:p w14:paraId="63B1C6F9" w14:textId="01E32539" w:rsidR="00DA2376" w:rsidRDefault="00CC42D7">
      <w:pPr>
        <w:pStyle w:val="TOC2"/>
        <w:tabs>
          <w:tab w:val="right" w:leader="dot" w:pos="9016"/>
        </w:tabs>
        <w:rPr>
          <w:rFonts w:asciiTheme="minorHAnsi" w:eastAsiaTheme="minorEastAsia" w:hAnsiTheme="minorHAnsi"/>
          <w:noProof/>
          <w:sz w:val="22"/>
          <w:lang w:eastAsia="en-GB"/>
        </w:rPr>
      </w:pPr>
      <w:r w:rsidRPr="00412C2C">
        <w:fldChar w:fldCharType="begin"/>
      </w:r>
      <w:r w:rsidRPr="00412C2C">
        <w:instrText xml:space="preserve"> TOC \o "1-3" \h \z \u </w:instrText>
      </w:r>
      <w:r w:rsidRPr="00412C2C">
        <w:fldChar w:fldCharType="separate"/>
      </w:r>
      <w:hyperlink w:anchor="_Toc24015554" w:history="1">
        <w:r w:rsidR="00DA2376" w:rsidRPr="00CC1534">
          <w:rPr>
            <w:rStyle w:val="Hyperlink"/>
            <w:noProof/>
          </w:rPr>
          <w:t>Introduction for writers of the  Clean Energy Transition Agenda</w:t>
        </w:r>
        <w:r w:rsidR="00DA2376">
          <w:rPr>
            <w:noProof/>
            <w:webHidden/>
          </w:rPr>
          <w:tab/>
        </w:r>
        <w:r w:rsidR="00DA2376">
          <w:rPr>
            <w:noProof/>
            <w:webHidden/>
          </w:rPr>
          <w:fldChar w:fldCharType="begin"/>
        </w:r>
        <w:r w:rsidR="00DA2376">
          <w:rPr>
            <w:noProof/>
            <w:webHidden/>
          </w:rPr>
          <w:instrText xml:space="preserve"> PAGEREF _Toc24015554 \h </w:instrText>
        </w:r>
        <w:r w:rsidR="00DA2376">
          <w:rPr>
            <w:noProof/>
            <w:webHidden/>
          </w:rPr>
        </w:r>
        <w:r w:rsidR="00DA2376">
          <w:rPr>
            <w:noProof/>
            <w:webHidden/>
          </w:rPr>
          <w:fldChar w:fldCharType="separate"/>
        </w:r>
        <w:r w:rsidR="00DA2376">
          <w:rPr>
            <w:noProof/>
            <w:webHidden/>
          </w:rPr>
          <w:t>2</w:t>
        </w:r>
        <w:r w:rsidR="00DA2376">
          <w:rPr>
            <w:noProof/>
            <w:webHidden/>
          </w:rPr>
          <w:fldChar w:fldCharType="end"/>
        </w:r>
      </w:hyperlink>
    </w:p>
    <w:p w14:paraId="362B270F" w14:textId="5E607E3F" w:rsidR="00DA2376" w:rsidRDefault="00DA2376">
      <w:pPr>
        <w:pStyle w:val="TOC2"/>
        <w:tabs>
          <w:tab w:val="right" w:leader="dot" w:pos="9016"/>
        </w:tabs>
        <w:rPr>
          <w:rFonts w:asciiTheme="minorHAnsi" w:eastAsiaTheme="minorEastAsia" w:hAnsiTheme="minorHAnsi"/>
          <w:noProof/>
          <w:sz w:val="22"/>
          <w:lang w:eastAsia="en-GB"/>
        </w:rPr>
      </w:pPr>
      <w:hyperlink w:anchor="_Toc24015555" w:history="1">
        <w:r w:rsidRPr="00CC1534">
          <w:rPr>
            <w:rStyle w:val="Hyperlink"/>
            <w:noProof/>
          </w:rPr>
          <w:t>Preface</w:t>
        </w:r>
        <w:r>
          <w:rPr>
            <w:noProof/>
            <w:webHidden/>
          </w:rPr>
          <w:tab/>
        </w:r>
        <w:r>
          <w:rPr>
            <w:noProof/>
            <w:webHidden/>
          </w:rPr>
          <w:fldChar w:fldCharType="begin"/>
        </w:r>
        <w:r>
          <w:rPr>
            <w:noProof/>
            <w:webHidden/>
          </w:rPr>
          <w:instrText xml:space="preserve"> PAGEREF _Toc24015555 \h </w:instrText>
        </w:r>
        <w:r>
          <w:rPr>
            <w:noProof/>
            <w:webHidden/>
          </w:rPr>
        </w:r>
        <w:r>
          <w:rPr>
            <w:noProof/>
            <w:webHidden/>
          </w:rPr>
          <w:fldChar w:fldCharType="separate"/>
        </w:r>
        <w:r>
          <w:rPr>
            <w:noProof/>
            <w:webHidden/>
          </w:rPr>
          <w:t>3</w:t>
        </w:r>
        <w:r>
          <w:rPr>
            <w:noProof/>
            <w:webHidden/>
          </w:rPr>
          <w:fldChar w:fldCharType="end"/>
        </w:r>
      </w:hyperlink>
    </w:p>
    <w:p w14:paraId="308633CE" w14:textId="4E78E976" w:rsidR="00DA2376" w:rsidRDefault="00DA2376">
      <w:pPr>
        <w:pStyle w:val="TOC2"/>
        <w:tabs>
          <w:tab w:val="right" w:leader="dot" w:pos="9016"/>
        </w:tabs>
        <w:rPr>
          <w:rFonts w:asciiTheme="minorHAnsi" w:eastAsiaTheme="minorEastAsia" w:hAnsiTheme="minorHAnsi"/>
          <w:noProof/>
          <w:sz w:val="22"/>
          <w:lang w:eastAsia="en-GB"/>
        </w:rPr>
      </w:pPr>
      <w:hyperlink w:anchor="_Toc24015556" w:history="1">
        <w:r w:rsidRPr="00CC1534">
          <w:rPr>
            <w:rStyle w:val="Hyperlink"/>
            <w:noProof/>
          </w:rPr>
          <w:t>Table of contents</w:t>
        </w:r>
        <w:r>
          <w:rPr>
            <w:noProof/>
            <w:webHidden/>
          </w:rPr>
          <w:tab/>
        </w:r>
        <w:r>
          <w:rPr>
            <w:noProof/>
            <w:webHidden/>
          </w:rPr>
          <w:fldChar w:fldCharType="begin"/>
        </w:r>
        <w:r>
          <w:rPr>
            <w:noProof/>
            <w:webHidden/>
          </w:rPr>
          <w:instrText xml:space="preserve"> PAGEREF _Toc24015556 \h </w:instrText>
        </w:r>
        <w:r>
          <w:rPr>
            <w:noProof/>
            <w:webHidden/>
          </w:rPr>
        </w:r>
        <w:r>
          <w:rPr>
            <w:noProof/>
            <w:webHidden/>
          </w:rPr>
          <w:fldChar w:fldCharType="separate"/>
        </w:r>
        <w:r>
          <w:rPr>
            <w:noProof/>
            <w:webHidden/>
          </w:rPr>
          <w:t>4</w:t>
        </w:r>
        <w:r>
          <w:rPr>
            <w:noProof/>
            <w:webHidden/>
          </w:rPr>
          <w:fldChar w:fldCharType="end"/>
        </w:r>
      </w:hyperlink>
    </w:p>
    <w:p w14:paraId="277E3902" w14:textId="1836FC13" w:rsidR="00DA2376" w:rsidRDefault="00DA2376">
      <w:pPr>
        <w:pStyle w:val="TOC1"/>
        <w:tabs>
          <w:tab w:val="right" w:leader="dot" w:pos="9016"/>
        </w:tabs>
        <w:rPr>
          <w:rFonts w:asciiTheme="minorHAnsi" w:eastAsiaTheme="minorEastAsia" w:hAnsiTheme="minorHAnsi"/>
          <w:noProof/>
          <w:sz w:val="22"/>
          <w:lang w:eastAsia="en-GB"/>
        </w:rPr>
      </w:pPr>
      <w:hyperlink w:anchor="_Toc24015557" w:history="1">
        <w:r w:rsidRPr="00CC1534">
          <w:rPr>
            <w:rStyle w:val="Hyperlink"/>
            <w:noProof/>
          </w:rPr>
          <w:t>Part I: Island Dynamics</w:t>
        </w:r>
        <w:r>
          <w:rPr>
            <w:noProof/>
            <w:webHidden/>
          </w:rPr>
          <w:tab/>
        </w:r>
        <w:r>
          <w:rPr>
            <w:noProof/>
            <w:webHidden/>
          </w:rPr>
          <w:fldChar w:fldCharType="begin"/>
        </w:r>
        <w:r>
          <w:rPr>
            <w:noProof/>
            <w:webHidden/>
          </w:rPr>
          <w:instrText xml:space="preserve"> PAGEREF _Toc24015557 \h </w:instrText>
        </w:r>
        <w:r>
          <w:rPr>
            <w:noProof/>
            <w:webHidden/>
          </w:rPr>
        </w:r>
        <w:r>
          <w:rPr>
            <w:noProof/>
            <w:webHidden/>
          </w:rPr>
          <w:fldChar w:fldCharType="separate"/>
        </w:r>
        <w:r>
          <w:rPr>
            <w:noProof/>
            <w:webHidden/>
          </w:rPr>
          <w:t>5</w:t>
        </w:r>
        <w:r>
          <w:rPr>
            <w:noProof/>
            <w:webHidden/>
          </w:rPr>
          <w:fldChar w:fldCharType="end"/>
        </w:r>
      </w:hyperlink>
    </w:p>
    <w:p w14:paraId="305DCD08" w14:textId="2A90B28C" w:rsidR="00DA2376" w:rsidRDefault="00DA2376">
      <w:pPr>
        <w:pStyle w:val="TOC2"/>
        <w:tabs>
          <w:tab w:val="left" w:pos="660"/>
          <w:tab w:val="right" w:leader="dot" w:pos="9016"/>
        </w:tabs>
        <w:rPr>
          <w:rFonts w:asciiTheme="minorHAnsi" w:eastAsiaTheme="minorEastAsia" w:hAnsiTheme="minorHAnsi"/>
          <w:noProof/>
          <w:sz w:val="22"/>
          <w:lang w:eastAsia="en-GB"/>
        </w:rPr>
      </w:pPr>
      <w:hyperlink w:anchor="_Toc24015558" w:history="1">
        <w:r w:rsidRPr="00CC1534">
          <w:rPr>
            <w:rStyle w:val="Hyperlink"/>
            <w:noProof/>
          </w:rPr>
          <w:t>1.</w:t>
        </w:r>
        <w:r>
          <w:rPr>
            <w:rFonts w:asciiTheme="minorHAnsi" w:eastAsiaTheme="minorEastAsia" w:hAnsiTheme="minorHAnsi"/>
            <w:noProof/>
            <w:sz w:val="22"/>
            <w:lang w:eastAsia="en-GB"/>
          </w:rPr>
          <w:tab/>
        </w:r>
        <w:r w:rsidRPr="00CC1534">
          <w:rPr>
            <w:rStyle w:val="Hyperlink"/>
            <w:noProof/>
          </w:rPr>
          <w:t>Geography, Economy &amp; Population</w:t>
        </w:r>
        <w:r>
          <w:rPr>
            <w:noProof/>
            <w:webHidden/>
          </w:rPr>
          <w:tab/>
        </w:r>
        <w:r>
          <w:rPr>
            <w:noProof/>
            <w:webHidden/>
          </w:rPr>
          <w:fldChar w:fldCharType="begin"/>
        </w:r>
        <w:r>
          <w:rPr>
            <w:noProof/>
            <w:webHidden/>
          </w:rPr>
          <w:instrText xml:space="preserve"> PAGEREF _Toc24015558 \h </w:instrText>
        </w:r>
        <w:r>
          <w:rPr>
            <w:noProof/>
            <w:webHidden/>
          </w:rPr>
        </w:r>
        <w:r>
          <w:rPr>
            <w:noProof/>
            <w:webHidden/>
          </w:rPr>
          <w:fldChar w:fldCharType="separate"/>
        </w:r>
        <w:r>
          <w:rPr>
            <w:noProof/>
            <w:webHidden/>
          </w:rPr>
          <w:t>5</w:t>
        </w:r>
        <w:r>
          <w:rPr>
            <w:noProof/>
            <w:webHidden/>
          </w:rPr>
          <w:fldChar w:fldCharType="end"/>
        </w:r>
      </w:hyperlink>
    </w:p>
    <w:p w14:paraId="198F7471" w14:textId="346149B2" w:rsidR="00DA2376" w:rsidRDefault="00DA2376">
      <w:pPr>
        <w:pStyle w:val="TOC3"/>
        <w:rPr>
          <w:rFonts w:asciiTheme="minorHAnsi" w:eastAsiaTheme="minorEastAsia" w:hAnsiTheme="minorHAnsi"/>
          <w:color w:val="auto"/>
          <w:sz w:val="22"/>
          <w:lang w:eastAsia="en-GB"/>
        </w:rPr>
      </w:pPr>
      <w:hyperlink w:anchor="_Toc24015559" w:history="1">
        <w:r w:rsidRPr="00CC1534">
          <w:rPr>
            <w:rStyle w:val="Hyperlink"/>
          </w:rPr>
          <w:t>Geographic Situation</w:t>
        </w:r>
        <w:r>
          <w:rPr>
            <w:webHidden/>
          </w:rPr>
          <w:tab/>
        </w:r>
        <w:r>
          <w:rPr>
            <w:webHidden/>
          </w:rPr>
          <w:fldChar w:fldCharType="begin"/>
        </w:r>
        <w:r>
          <w:rPr>
            <w:webHidden/>
          </w:rPr>
          <w:instrText xml:space="preserve"> PAGEREF _Toc24015559 \h </w:instrText>
        </w:r>
        <w:r>
          <w:rPr>
            <w:webHidden/>
          </w:rPr>
        </w:r>
        <w:r>
          <w:rPr>
            <w:webHidden/>
          </w:rPr>
          <w:fldChar w:fldCharType="separate"/>
        </w:r>
        <w:r>
          <w:rPr>
            <w:webHidden/>
          </w:rPr>
          <w:t>5</w:t>
        </w:r>
        <w:r>
          <w:rPr>
            <w:webHidden/>
          </w:rPr>
          <w:fldChar w:fldCharType="end"/>
        </w:r>
      </w:hyperlink>
    </w:p>
    <w:p w14:paraId="2F72BFEF" w14:textId="264A64ED" w:rsidR="00DA2376" w:rsidRDefault="00DA2376">
      <w:pPr>
        <w:pStyle w:val="TOC3"/>
        <w:rPr>
          <w:rFonts w:asciiTheme="minorHAnsi" w:eastAsiaTheme="minorEastAsia" w:hAnsiTheme="minorHAnsi"/>
          <w:color w:val="auto"/>
          <w:sz w:val="22"/>
          <w:lang w:eastAsia="en-GB"/>
        </w:rPr>
      </w:pPr>
      <w:hyperlink w:anchor="_Toc24015560" w:history="1">
        <w:r w:rsidRPr="00CC1534">
          <w:rPr>
            <w:rStyle w:val="Hyperlink"/>
          </w:rPr>
          <w:t>Demographic Situation</w:t>
        </w:r>
        <w:r>
          <w:rPr>
            <w:webHidden/>
          </w:rPr>
          <w:tab/>
        </w:r>
        <w:r>
          <w:rPr>
            <w:webHidden/>
          </w:rPr>
          <w:fldChar w:fldCharType="begin"/>
        </w:r>
        <w:r>
          <w:rPr>
            <w:webHidden/>
          </w:rPr>
          <w:instrText xml:space="preserve"> PAGEREF _Toc24015560 \h </w:instrText>
        </w:r>
        <w:r>
          <w:rPr>
            <w:webHidden/>
          </w:rPr>
        </w:r>
        <w:r>
          <w:rPr>
            <w:webHidden/>
          </w:rPr>
          <w:fldChar w:fldCharType="separate"/>
        </w:r>
        <w:r>
          <w:rPr>
            <w:webHidden/>
          </w:rPr>
          <w:t>5</w:t>
        </w:r>
        <w:r>
          <w:rPr>
            <w:webHidden/>
          </w:rPr>
          <w:fldChar w:fldCharType="end"/>
        </w:r>
      </w:hyperlink>
    </w:p>
    <w:p w14:paraId="603A0618" w14:textId="6F623A55" w:rsidR="00DA2376" w:rsidRDefault="00DA2376">
      <w:pPr>
        <w:pStyle w:val="TOC3"/>
        <w:rPr>
          <w:rFonts w:asciiTheme="minorHAnsi" w:eastAsiaTheme="minorEastAsia" w:hAnsiTheme="minorHAnsi"/>
          <w:color w:val="auto"/>
          <w:sz w:val="22"/>
          <w:lang w:eastAsia="en-GB"/>
        </w:rPr>
      </w:pPr>
      <w:hyperlink w:anchor="_Toc24015561" w:history="1">
        <w:r w:rsidRPr="00CC1534">
          <w:rPr>
            <w:rStyle w:val="Hyperlink"/>
          </w:rPr>
          <w:t>Local Government</w:t>
        </w:r>
        <w:r>
          <w:rPr>
            <w:webHidden/>
          </w:rPr>
          <w:tab/>
        </w:r>
        <w:r>
          <w:rPr>
            <w:webHidden/>
          </w:rPr>
          <w:fldChar w:fldCharType="begin"/>
        </w:r>
        <w:r>
          <w:rPr>
            <w:webHidden/>
          </w:rPr>
          <w:instrText xml:space="preserve"> PAGEREF _Toc24015561 \h </w:instrText>
        </w:r>
        <w:r>
          <w:rPr>
            <w:webHidden/>
          </w:rPr>
        </w:r>
        <w:r>
          <w:rPr>
            <w:webHidden/>
          </w:rPr>
          <w:fldChar w:fldCharType="separate"/>
        </w:r>
        <w:r>
          <w:rPr>
            <w:webHidden/>
          </w:rPr>
          <w:t>5</w:t>
        </w:r>
        <w:r>
          <w:rPr>
            <w:webHidden/>
          </w:rPr>
          <w:fldChar w:fldCharType="end"/>
        </w:r>
      </w:hyperlink>
    </w:p>
    <w:p w14:paraId="2D08B17E" w14:textId="447A0DDA" w:rsidR="00DA2376" w:rsidRDefault="00DA2376">
      <w:pPr>
        <w:pStyle w:val="TOC3"/>
        <w:rPr>
          <w:rFonts w:asciiTheme="minorHAnsi" w:eastAsiaTheme="minorEastAsia" w:hAnsiTheme="minorHAnsi"/>
          <w:color w:val="auto"/>
          <w:sz w:val="22"/>
          <w:lang w:eastAsia="en-GB"/>
        </w:rPr>
      </w:pPr>
      <w:hyperlink w:anchor="_Toc24015562" w:history="1">
        <w:r w:rsidRPr="00CC1534">
          <w:rPr>
            <w:rStyle w:val="Hyperlink"/>
          </w:rPr>
          <w:t>Economic Activities</w:t>
        </w:r>
        <w:r>
          <w:rPr>
            <w:webHidden/>
          </w:rPr>
          <w:tab/>
        </w:r>
        <w:r>
          <w:rPr>
            <w:webHidden/>
          </w:rPr>
          <w:fldChar w:fldCharType="begin"/>
        </w:r>
        <w:r>
          <w:rPr>
            <w:webHidden/>
          </w:rPr>
          <w:instrText xml:space="preserve"> PAGEREF _Toc24015562 \h </w:instrText>
        </w:r>
        <w:r>
          <w:rPr>
            <w:webHidden/>
          </w:rPr>
        </w:r>
        <w:r>
          <w:rPr>
            <w:webHidden/>
          </w:rPr>
          <w:fldChar w:fldCharType="separate"/>
        </w:r>
        <w:r>
          <w:rPr>
            <w:webHidden/>
          </w:rPr>
          <w:t>5</w:t>
        </w:r>
        <w:r>
          <w:rPr>
            <w:webHidden/>
          </w:rPr>
          <w:fldChar w:fldCharType="end"/>
        </w:r>
      </w:hyperlink>
    </w:p>
    <w:p w14:paraId="418E0265" w14:textId="3EC95EF1" w:rsidR="00DA2376" w:rsidRDefault="00DA2376">
      <w:pPr>
        <w:pStyle w:val="TOC3"/>
        <w:rPr>
          <w:rFonts w:asciiTheme="minorHAnsi" w:eastAsiaTheme="minorEastAsia" w:hAnsiTheme="minorHAnsi"/>
          <w:color w:val="auto"/>
          <w:sz w:val="22"/>
          <w:lang w:eastAsia="en-GB"/>
        </w:rPr>
      </w:pPr>
      <w:hyperlink w:anchor="_Toc24015563" w:history="1">
        <w:r w:rsidRPr="00CC1534">
          <w:rPr>
            <w:rStyle w:val="Hyperlink"/>
          </w:rPr>
          <w:t>Connection to the mainland</w:t>
        </w:r>
        <w:r>
          <w:rPr>
            <w:webHidden/>
          </w:rPr>
          <w:tab/>
        </w:r>
        <w:r>
          <w:rPr>
            <w:webHidden/>
          </w:rPr>
          <w:fldChar w:fldCharType="begin"/>
        </w:r>
        <w:r>
          <w:rPr>
            <w:webHidden/>
          </w:rPr>
          <w:instrText xml:space="preserve"> PAGEREF _Toc24015563 \h </w:instrText>
        </w:r>
        <w:r>
          <w:rPr>
            <w:webHidden/>
          </w:rPr>
        </w:r>
        <w:r>
          <w:rPr>
            <w:webHidden/>
          </w:rPr>
          <w:fldChar w:fldCharType="separate"/>
        </w:r>
        <w:r>
          <w:rPr>
            <w:webHidden/>
          </w:rPr>
          <w:t>5</w:t>
        </w:r>
        <w:r>
          <w:rPr>
            <w:webHidden/>
          </w:rPr>
          <w:fldChar w:fldCharType="end"/>
        </w:r>
      </w:hyperlink>
    </w:p>
    <w:p w14:paraId="7FFEAB70" w14:textId="5C5E1CCB" w:rsidR="00DA2376" w:rsidRDefault="00DA2376">
      <w:pPr>
        <w:pStyle w:val="TOC2"/>
        <w:tabs>
          <w:tab w:val="left" w:pos="660"/>
          <w:tab w:val="right" w:leader="dot" w:pos="9016"/>
        </w:tabs>
        <w:rPr>
          <w:rFonts w:asciiTheme="minorHAnsi" w:eastAsiaTheme="minorEastAsia" w:hAnsiTheme="minorHAnsi"/>
          <w:noProof/>
          <w:sz w:val="22"/>
          <w:lang w:eastAsia="en-GB"/>
        </w:rPr>
      </w:pPr>
      <w:hyperlink w:anchor="_Toc24015564" w:history="1">
        <w:r w:rsidRPr="00CC1534">
          <w:rPr>
            <w:rStyle w:val="Hyperlink"/>
            <w:noProof/>
          </w:rPr>
          <w:t>2.</w:t>
        </w:r>
        <w:r>
          <w:rPr>
            <w:rFonts w:asciiTheme="minorHAnsi" w:eastAsiaTheme="minorEastAsia" w:hAnsiTheme="minorHAnsi"/>
            <w:noProof/>
            <w:sz w:val="22"/>
            <w:lang w:eastAsia="en-GB"/>
          </w:rPr>
          <w:tab/>
        </w:r>
        <w:r w:rsidRPr="00CC1534">
          <w:rPr>
            <w:rStyle w:val="Hyperlink"/>
            <w:noProof/>
          </w:rPr>
          <w:t>Energy System Description</w:t>
        </w:r>
        <w:r>
          <w:rPr>
            <w:noProof/>
            <w:webHidden/>
          </w:rPr>
          <w:tab/>
        </w:r>
        <w:r>
          <w:rPr>
            <w:noProof/>
            <w:webHidden/>
          </w:rPr>
          <w:fldChar w:fldCharType="begin"/>
        </w:r>
        <w:r>
          <w:rPr>
            <w:noProof/>
            <w:webHidden/>
          </w:rPr>
          <w:instrText xml:space="preserve"> PAGEREF _Toc24015564 \h </w:instrText>
        </w:r>
        <w:r>
          <w:rPr>
            <w:noProof/>
            <w:webHidden/>
          </w:rPr>
        </w:r>
        <w:r>
          <w:rPr>
            <w:noProof/>
            <w:webHidden/>
          </w:rPr>
          <w:fldChar w:fldCharType="separate"/>
        </w:r>
        <w:r>
          <w:rPr>
            <w:noProof/>
            <w:webHidden/>
          </w:rPr>
          <w:t>6</w:t>
        </w:r>
        <w:r>
          <w:rPr>
            <w:noProof/>
            <w:webHidden/>
          </w:rPr>
          <w:fldChar w:fldCharType="end"/>
        </w:r>
      </w:hyperlink>
    </w:p>
    <w:p w14:paraId="6803E437" w14:textId="4E272852" w:rsidR="00DA2376" w:rsidRDefault="00DA2376">
      <w:pPr>
        <w:pStyle w:val="TOC2"/>
        <w:tabs>
          <w:tab w:val="left" w:pos="660"/>
          <w:tab w:val="right" w:leader="dot" w:pos="9016"/>
        </w:tabs>
        <w:rPr>
          <w:rFonts w:asciiTheme="minorHAnsi" w:eastAsiaTheme="minorEastAsia" w:hAnsiTheme="minorHAnsi"/>
          <w:noProof/>
          <w:sz w:val="22"/>
          <w:lang w:eastAsia="en-GB"/>
        </w:rPr>
      </w:pPr>
      <w:hyperlink w:anchor="_Toc24015565" w:history="1">
        <w:r w:rsidRPr="00CC1534">
          <w:rPr>
            <w:rStyle w:val="Hyperlink"/>
            <w:noProof/>
          </w:rPr>
          <w:t>3.</w:t>
        </w:r>
        <w:r>
          <w:rPr>
            <w:rFonts w:asciiTheme="minorHAnsi" w:eastAsiaTheme="minorEastAsia" w:hAnsiTheme="minorHAnsi"/>
            <w:noProof/>
            <w:sz w:val="22"/>
            <w:lang w:eastAsia="en-GB"/>
          </w:rPr>
          <w:tab/>
        </w:r>
        <w:r w:rsidRPr="00CC1534">
          <w:rPr>
            <w:rStyle w:val="Hyperlink"/>
            <w:noProof/>
          </w:rPr>
          <w:t>Stakeholder mapping</w:t>
        </w:r>
        <w:r>
          <w:rPr>
            <w:noProof/>
            <w:webHidden/>
          </w:rPr>
          <w:tab/>
        </w:r>
        <w:r>
          <w:rPr>
            <w:noProof/>
            <w:webHidden/>
          </w:rPr>
          <w:fldChar w:fldCharType="begin"/>
        </w:r>
        <w:r>
          <w:rPr>
            <w:noProof/>
            <w:webHidden/>
          </w:rPr>
          <w:instrText xml:space="preserve"> PAGEREF _Toc24015565 \h </w:instrText>
        </w:r>
        <w:r>
          <w:rPr>
            <w:noProof/>
            <w:webHidden/>
          </w:rPr>
        </w:r>
        <w:r>
          <w:rPr>
            <w:noProof/>
            <w:webHidden/>
          </w:rPr>
          <w:fldChar w:fldCharType="separate"/>
        </w:r>
        <w:r>
          <w:rPr>
            <w:noProof/>
            <w:webHidden/>
          </w:rPr>
          <w:t>8</w:t>
        </w:r>
        <w:r>
          <w:rPr>
            <w:noProof/>
            <w:webHidden/>
          </w:rPr>
          <w:fldChar w:fldCharType="end"/>
        </w:r>
      </w:hyperlink>
    </w:p>
    <w:p w14:paraId="78570DFC" w14:textId="72FE6D6E" w:rsidR="00DA2376" w:rsidRDefault="00DA2376">
      <w:pPr>
        <w:pStyle w:val="TOC3"/>
        <w:rPr>
          <w:rFonts w:asciiTheme="minorHAnsi" w:eastAsiaTheme="minorEastAsia" w:hAnsiTheme="minorHAnsi"/>
          <w:color w:val="auto"/>
          <w:sz w:val="22"/>
          <w:lang w:eastAsia="en-GB"/>
        </w:rPr>
      </w:pPr>
      <w:hyperlink w:anchor="_Toc24015566" w:history="1">
        <w:r w:rsidRPr="00CC1534">
          <w:rPr>
            <w:rStyle w:val="Hyperlink"/>
          </w:rPr>
          <w:t>Civil society organizations</w:t>
        </w:r>
        <w:r>
          <w:rPr>
            <w:webHidden/>
          </w:rPr>
          <w:tab/>
        </w:r>
        <w:r>
          <w:rPr>
            <w:webHidden/>
          </w:rPr>
          <w:fldChar w:fldCharType="begin"/>
        </w:r>
        <w:r>
          <w:rPr>
            <w:webHidden/>
          </w:rPr>
          <w:instrText xml:space="preserve"> PAGEREF _Toc24015566 \h </w:instrText>
        </w:r>
        <w:r>
          <w:rPr>
            <w:webHidden/>
          </w:rPr>
        </w:r>
        <w:r>
          <w:rPr>
            <w:webHidden/>
          </w:rPr>
          <w:fldChar w:fldCharType="separate"/>
        </w:r>
        <w:r>
          <w:rPr>
            <w:webHidden/>
          </w:rPr>
          <w:t>8</w:t>
        </w:r>
        <w:r>
          <w:rPr>
            <w:webHidden/>
          </w:rPr>
          <w:fldChar w:fldCharType="end"/>
        </w:r>
      </w:hyperlink>
    </w:p>
    <w:p w14:paraId="3EC06DFD" w14:textId="53566A7A" w:rsidR="00DA2376" w:rsidRDefault="00DA2376">
      <w:pPr>
        <w:pStyle w:val="TOC3"/>
        <w:rPr>
          <w:rFonts w:asciiTheme="minorHAnsi" w:eastAsiaTheme="minorEastAsia" w:hAnsiTheme="minorHAnsi"/>
          <w:color w:val="auto"/>
          <w:sz w:val="22"/>
          <w:lang w:eastAsia="en-GB"/>
        </w:rPr>
      </w:pPr>
      <w:hyperlink w:anchor="_Toc24015567" w:history="1">
        <w:r w:rsidRPr="00CC1534">
          <w:rPr>
            <w:rStyle w:val="Hyperlink"/>
          </w:rPr>
          <w:t>Businesses</w:t>
        </w:r>
        <w:r>
          <w:rPr>
            <w:webHidden/>
          </w:rPr>
          <w:tab/>
        </w:r>
        <w:r>
          <w:rPr>
            <w:webHidden/>
          </w:rPr>
          <w:fldChar w:fldCharType="begin"/>
        </w:r>
        <w:r>
          <w:rPr>
            <w:webHidden/>
          </w:rPr>
          <w:instrText xml:space="preserve"> PAGEREF _Toc24015567 \h </w:instrText>
        </w:r>
        <w:r>
          <w:rPr>
            <w:webHidden/>
          </w:rPr>
        </w:r>
        <w:r>
          <w:rPr>
            <w:webHidden/>
          </w:rPr>
          <w:fldChar w:fldCharType="separate"/>
        </w:r>
        <w:r>
          <w:rPr>
            <w:webHidden/>
          </w:rPr>
          <w:t>8</w:t>
        </w:r>
        <w:r>
          <w:rPr>
            <w:webHidden/>
          </w:rPr>
          <w:fldChar w:fldCharType="end"/>
        </w:r>
      </w:hyperlink>
    </w:p>
    <w:p w14:paraId="77485D0C" w14:textId="7F832928" w:rsidR="00DA2376" w:rsidRDefault="00DA2376">
      <w:pPr>
        <w:pStyle w:val="TOC3"/>
        <w:rPr>
          <w:rFonts w:asciiTheme="minorHAnsi" w:eastAsiaTheme="minorEastAsia" w:hAnsiTheme="minorHAnsi"/>
          <w:color w:val="auto"/>
          <w:sz w:val="22"/>
          <w:lang w:eastAsia="en-GB"/>
        </w:rPr>
      </w:pPr>
      <w:hyperlink w:anchor="_Toc24015568" w:history="1">
        <w:r w:rsidRPr="00CC1534">
          <w:rPr>
            <w:rStyle w:val="Hyperlink"/>
          </w:rPr>
          <w:t>Public Sector</w:t>
        </w:r>
        <w:r>
          <w:rPr>
            <w:webHidden/>
          </w:rPr>
          <w:tab/>
        </w:r>
        <w:r>
          <w:rPr>
            <w:webHidden/>
          </w:rPr>
          <w:fldChar w:fldCharType="begin"/>
        </w:r>
        <w:r>
          <w:rPr>
            <w:webHidden/>
          </w:rPr>
          <w:instrText xml:space="preserve"> PAGEREF _Toc24015568 \h </w:instrText>
        </w:r>
        <w:r>
          <w:rPr>
            <w:webHidden/>
          </w:rPr>
        </w:r>
        <w:r>
          <w:rPr>
            <w:webHidden/>
          </w:rPr>
          <w:fldChar w:fldCharType="separate"/>
        </w:r>
        <w:r>
          <w:rPr>
            <w:webHidden/>
          </w:rPr>
          <w:t>8</w:t>
        </w:r>
        <w:r>
          <w:rPr>
            <w:webHidden/>
          </w:rPr>
          <w:fldChar w:fldCharType="end"/>
        </w:r>
      </w:hyperlink>
    </w:p>
    <w:p w14:paraId="2E2682E8" w14:textId="57582C23" w:rsidR="00DA2376" w:rsidRDefault="00DA2376">
      <w:pPr>
        <w:pStyle w:val="TOC3"/>
        <w:rPr>
          <w:rFonts w:asciiTheme="minorHAnsi" w:eastAsiaTheme="minorEastAsia" w:hAnsiTheme="minorHAnsi"/>
          <w:color w:val="auto"/>
          <w:sz w:val="22"/>
          <w:lang w:eastAsia="en-GB"/>
        </w:rPr>
      </w:pPr>
      <w:hyperlink w:anchor="_Toc24015569" w:history="1">
        <w:r w:rsidRPr="00CC1534">
          <w:rPr>
            <w:rStyle w:val="Hyperlink"/>
          </w:rPr>
          <w:t>Schools and Academia</w:t>
        </w:r>
        <w:r>
          <w:rPr>
            <w:webHidden/>
          </w:rPr>
          <w:tab/>
        </w:r>
        <w:r>
          <w:rPr>
            <w:webHidden/>
          </w:rPr>
          <w:fldChar w:fldCharType="begin"/>
        </w:r>
        <w:r>
          <w:rPr>
            <w:webHidden/>
          </w:rPr>
          <w:instrText xml:space="preserve"> PAGEREF _Toc24015569 \h </w:instrText>
        </w:r>
        <w:r>
          <w:rPr>
            <w:webHidden/>
          </w:rPr>
        </w:r>
        <w:r>
          <w:rPr>
            <w:webHidden/>
          </w:rPr>
          <w:fldChar w:fldCharType="separate"/>
        </w:r>
        <w:r>
          <w:rPr>
            <w:webHidden/>
          </w:rPr>
          <w:t>9</w:t>
        </w:r>
        <w:r>
          <w:rPr>
            <w:webHidden/>
          </w:rPr>
          <w:fldChar w:fldCharType="end"/>
        </w:r>
      </w:hyperlink>
    </w:p>
    <w:p w14:paraId="1678C757" w14:textId="44EF0416" w:rsidR="00DA2376" w:rsidRDefault="00DA2376">
      <w:pPr>
        <w:pStyle w:val="TOC2"/>
        <w:tabs>
          <w:tab w:val="left" w:pos="660"/>
          <w:tab w:val="right" w:leader="dot" w:pos="9016"/>
        </w:tabs>
        <w:rPr>
          <w:rFonts w:asciiTheme="minorHAnsi" w:eastAsiaTheme="minorEastAsia" w:hAnsiTheme="minorHAnsi"/>
          <w:noProof/>
          <w:sz w:val="22"/>
          <w:lang w:eastAsia="en-GB"/>
        </w:rPr>
      </w:pPr>
      <w:hyperlink w:anchor="_Toc24015570" w:history="1">
        <w:r w:rsidRPr="00CC1534">
          <w:rPr>
            <w:rStyle w:val="Hyperlink"/>
            <w:noProof/>
          </w:rPr>
          <w:t>4.</w:t>
        </w:r>
        <w:r>
          <w:rPr>
            <w:rFonts w:asciiTheme="minorHAnsi" w:eastAsiaTheme="minorEastAsia" w:hAnsiTheme="minorHAnsi"/>
            <w:noProof/>
            <w:sz w:val="22"/>
            <w:lang w:eastAsia="en-GB"/>
          </w:rPr>
          <w:tab/>
        </w:r>
        <w:r w:rsidRPr="00CC1534">
          <w:rPr>
            <w:rStyle w:val="Hyperlink"/>
            <w:noProof/>
          </w:rPr>
          <w:t>Policy and Regulation</w:t>
        </w:r>
        <w:r>
          <w:rPr>
            <w:noProof/>
            <w:webHidden/>
          </w:rPr>
          <w:tab/>
        </w:r>
        <w:r>
          <w:rPr>
            <w:noProof/>
            <w:webHidden/>
          </w:rPr>
          <w:fldChar w:fldCharType="begin"/>
        </w:r>
        <w:r>
          <w:rPr>
            <w:noProof/>
            <w:webHidden/>
          </w:rPr>
          <w:instrText xml:space="preserve"> PAGEREF _Toc24015570 \h </w:instrText>
        </w:r>
        <w:r>
          <w:rPr>
            <w:noProof/>
            <w:webHidden/>
          </w:rPr>
        </w:r>
        <w:r>
          <w:rPr>
            <w:noProof/>
            <w:webHidden/>
          </w:rPr>
          <w:fldChar w:fldCharType="separate"/>
        </w:r>
        <w:r>
          <w:rPr>
            <w:noProof/>
            <w:webHidden/>
          </w:rPr>
          <w:t>10</w:t>
        </w:r>
        <w:r>
          <w:rPr>
            <w:noProof/>
            <w:webHidden/>
          </w:rPr>
          <w:fldChar w:fldCharType="end"/>
        </w:r>
      </w:hyperlink>
    </w:p>
    <w:p w14:paraId="32840BE7" w14:textId="336E43D6" w:rsidR="00DA2376" w:rsidRDefault="00DA2376">
      <w:pPr>
        <w:pStyle w:val="TOC3"/>
        <w:rPr>
          <w:rFonts w:asciiTheme="minorHAnsi" w:eastAsiaTheme="minorEastAsia" w:hAnsiTheme="minorHAnsi"/>
          <w:color w:val="auto"/>
          <w:sz w:val="22"/>
          <w:lang w:eastAsia="en-GB"/>
        </w:rPr>
      </w:pPr>
      <w:hyperlink w:anchor="_Toc24015571" w:history="1">
        <w:r w:rsidRPr="00CC1534">
          <w:rPr>
            <w:rStyle w:val="Hyperlink"/>
          </w:rPr>
          <w:t>Local policy and regulation</w:t>
        </w:r>
        <w:r>
          <w:rPr>
            <w:webHidden/>
          </w:rPr>
          <w:tab/>
        </w:r>
        <w:r>
          <w:rPr>
            <w:webHidden/>
          </w:rPr>
          <w:fldChar w:fldCharType="begin"/>
        </w:r>
        <w:r>
          <w:rPr>
            <w:webHidden/>
          </w:rPr>
          <w:instrText xml:space="preserve"> PAGEREF _Toc24015571 \h </w:instrText>
        </w:r>
        <w:r>
          <w:rPr>
            <w:webHidden/>
          </w:rPr>
        </w:r>
        <w:r>
          <w:rPr>
            <w:webHidden/>
          </w:rPr>
          <w:fldChar w:fldCharType="separate"/>
        </w:r>
        <w:r>
          <w:rPr>
            <w:webHidden/>
          </w:rPr>
          <w:t>10</w:t>
        </w:r>
        <w:r>
          <w:rPr>
            <w:webHidden/>
          </w:rPr>
          <w:fldChar w:fldCharType="end"/>
        </w:r>
      </w:hyperlink>
    </w:p>
    <w:p w14:paraId="0EC978B5" w14:textId="13AB024E" w:rsidR="00DA2376" w:rsidRDefault="00DA2376">
      <w:pPr>
        <w:pStyle w:val="TOC3"/>
        <w:rPr>
          <w:rFonts w:asciiTheme="minorHAnsi" w:eastAsiaTheme="minorEastAsia" w:hAnsiTheme="minorHAnsi"/>
          <w:color w:val="auto"/>
          <w:sz w:val="22"/>
          <w:lang w:eastAsia="en-GB"/>
        </w:rPr>
      </w:pPr>
      <w:hyperlink w:anchor="_Toc24015572" w:history="1">
        <w:r w:rsidRPr="00CC1534">
          <w:rPr>
            <w:rStyle w:val="Hyperlink"/>
          </w:rPr>
          <w:t>Regional policy and regulation</w:t>
        </w:r>
        <w:r>
          <w:rPr>
            <w:webHidden/>
          </w:rPr>
          <w:tab/>
        </w:r>
        <w:r>
          <w:rPr>
            <w:webHidden/>
          </w:rPr>
          <w:fldChar w:fldCharType="begin"/>
        </w:r>
        <w:r>
          <w:rPr>
            <w:webHidden/>
          </w:rPr>
          <w:instrText xml:space="preserve"> PAGEREF _Toc24015572 \h </w:instrText>
        </w:r>
        <w:r>
          <w:rPr>
            <w:webHidden/>
          </w:rPr>
        </w:r>
        <w:r>
          <w:rPr>
            <w:webHidden/>
          </w:rPr>
          <w:fldChar w:fldCharType="separate"/>
        </w:r>
        <w:r>
          <w:rPr>
            <w:webHidden/>
          </w:rPr>
          <w:t>10</w:t>
        </w:r>
        <w:r>
          <w:rPr>
            <w:webHidden/>
          </w:rPr>
          <w:fldChar w:fldCharType="end"/>
        </w:r>
      </w:hyperlink>
    </w:p>
    <w:p w14:paraId="62287EC9" w14:textId="3B87835D" w:rsidR="00DA2376" w:rsidRDefault="00DA2376">
      <w:pPr>
        <w:pStyle w:val="TOC3"/>
        <w:rPr>
          <w:rFonts w:asciiTheme="minorHAnsi" w:eastAsiaTheme="minorEastAsia" w:hAnsiTheme="minorHAnsi"/>
          <w:color w:val="auto"/>
          <w:sz w:val="22"/>
          <w:lang w:eastAsia="en-GB"/>
        </w:rPr>
      </w:pPr>
      <w:hyperlink w:anchor="_Toc24015573" w:history="1">
        <w:r w:rsidRPr="00CC1534">
          <w:rPr>
            <w:rStyle w:val="Hyperlink"/>
          </w:rPr>
          <w:t>National policy and regulation</w:t>
        </w:r>
        <w:r>
          <w:rPr>
            <w:webHidden/>
          </w:rPr>
          <w:tab/>
        </w:r>
        <w:r>
          <w:rPr>
            <w:webHidden/>
          </w:rPr>
          <w:fldChar w:fldCharType="begin"/>
        </w:r>
        <w:r>
          <w:rPr>
            <w:webHidden/>
          </w:rPr>
          <w:instrText xml:space="preserve"> PAGEREF _Toc24015573 \h </w:instrText>
        </w:r>
        <w:r>
          <w:rPr>
            <w:webHidden/>
          </w:rPr>
        </w:r>
        <w:r>
          <w:rPr>
            <w:webHidden/>
          </w:rPr>
          <w:fldChar w:fldCharType="separate"/>
        </w:r>
        <w:r>
          <w:rPr>
            <w:webHidden/>
          </w:rPr>
          <w:t>10</w:t>
        </w:r>
        <w:r>
          <w:rPr>
            <w:webHidden/>
          </w:rPr>
          <w:fldChar w:fldCharType="end"/>
        </w:r>
      </w:hyperlink>
    </w:p>
    <w:p w14:paraId="4694C65A" w14:textId="408FE35B" w:rsidR="00DA2376" w:rsidRDefault="00DA2376">
      <w:pPr>
        <w:pStyle w:val="TOC3"/>
        <w:rPr>
          <w:rFonts w:asciiTheme="minorHAnsi" w:eastAsiaTheme="minorEastAsia" w:hAnsiTheme="minorHAnsi"/>
          <w:color w:val="auto"/>
          <w:sz w:val="22"/>
          <w:lang w:eastAsia="en-GB"/>
        </w:rPr>
      </w:pPr>
      <w:hyperlink w:anchor="_Toc24015574" w:history="1">
        <w:r w:rsidRPr="00CC1534">
          <w:rPr>
            <w:rStyle w:val="Hyperlink"/>
          </w:rPr>
          <w:t>European policy and regulation</w:t>
        </w:r>
        <w:r>
          <w:rPr>
            <w:webHidden/>
          </w:rPr>
          <w:tab/>
        </w:r>
        <w:r>
          <w:rPr>
            <w:webHidden/>
          </w:rPr>
          <w:fldChar w:fldCharType="begin"/>
        </w:r>
        <w:r>
          <w:rPr>
            <w:webHidden/>
          </w:rPr>
          <w:instrText xml:space="preserve"> PAGEREF _Toc24015574 \h </w:instrText>
        </w:r>
        <w:r>
          <w:rPr>
            <w:webHidden/>
          </w:rPr>
        </w:r>
        <w:r>
          <w:rPr>
            <w:webHidden/>
          </w:rPr>
          <w:fldChar w:fldCharType="separate"/>
        </w:r>
        <w:r>
          <w:rPr>
            <w:webHidden/>
          </w:rPr>
          <w:t>10</w:t>
        </w:r>
        <w:r>
          <w:rPr>
            <w:webHidden/>
          </w:rPr>
          <w:fldChar w:fldCharType="end"/>
        </w:r>
      </w:hyperlink>
    </w:p>
    <w:p w14:paraId="548A42A9" w14:textId="5CF0898B" w:rsidR="00DA2376" w:rsidRDefault="00DA2376">
      <w:pPr>
        <w:pStyle w:val="TOC1"/>
        <w:tabs>
          <w:tab w:val="right" w:leader="dot" w:pos="9016"/>
        </w:tabs>
        <w:rPr>
          <w:rFonts w:asciiTheme="minorHAnsi" w:eastAsiaTheme="minorEastAsia" w:hAnsiTheme="minorHAnsi"/>
          <w:noProof/>
          <w:sz w:val="22"/>
          <w:lang w:eastAsia="en-GB"/>
        </w:rPr>
      </w:pPr>
      <w:hyperlink w:anchor="_Toc24015575" w:history="1">
        <w:r w:rsidRPr="00CC1534">
          <w:rPr>
            <w:rStyle w:val="Hyperlink"/>
            <w:noProof/>
          </w:rPr>
          <w:t>Part II: Island Transition Path</w:t>
        </w:r>
        <w:r>
          <w:rPr>
            <w:noProof/>
            <w:webHidden/>
          </w:rPr>
          <w:tab/>
        </w:r>
        <w:r>
          <w:rPr>
            <w:noProof/>
            <w:webHidden/>
          </w:rPr>
          <w:fldChar w:fldCharType="begin"/>
        </w:r>
        <w:r>
          <w:rPr>
            <w:noProof/>
            <w:webHidden/>
          </w:rPr>
          <w:instrText xml:space="preserve"> PAGEREF _Toc24015575 \h </w:instrText>
        </w:r>
        <w:r>
          <w:rPr>
            <w:noProof/>
            <w:webHidden/>
          </w:rPr>
        </w:r>
        <w:r>
          <w:rPr>
            <w:noProof/>
            <w:webHidden/>
          </w:rPr>
          <w:fldChar w:fldCharType="separate"/>
        </w:r>
        <w:r>
          <w:rPr>
            <w:noProof/>
            <w:webHidden/>
          </w:rPr>
          <w:t>11</w:t>
        </w:r>
        <w:r>
          <w:rPr>
            <w:noProof/>
            <w:webHidden/>
          </w:rPr>
          <w:fldChar w:fldCharType="end"/>
        </w:r>
      </w:hyperlink>
    </w:p>
    <w:p w14:paraId="572C30AC" w14:textId="2BB7DA4F" w:rsidR="00DA2376" w:rsidRDefault="00DA2376">
      <w:pPr>
        <w:pStyle w:val="TOC2"/>
        <w:tabs>
          <w:tab w:val="left" w:pos="660"/>
          <w:tab w:val="right" w:leader="dot" w:pos="9016"/>
        </w:tabs>
        <w:rPr>
          <w:rFonts w:asciiTheme="minorHAnsi" w:eastAsiaTheme="minorEastAsia" w:hAnsiTheme="minorHAnsi"/>
          <w:noProof/>
          <w:sz w:val="22"/>
          <w:lang w:eastAsia="en-GB"/>
        </w:rPr>
      </w:pPr>
      <w:hyperlink w:anchor="_Toc24015576" w:history="1">
        <w:r w:rsidRPr="00CC1534">
          <w:rPr>
            <w:rStyle w:val="Hyperlink"/>
            <w:noProof/>
          </w:rPr>
          <w:t>1.</w:t>
        </w:r>
        <w:r>
          <w:rPr>
            <w:rFonts w:asciiTheme="minorHAnsi" w:eastAsiaTheme="minorEastAsia" w:hAnsiTheme="minorHAnsi"/>
            <w:noProof/>
            <w:sz w:val="22"/>
            <w:lang w:eastAsia="en-GB"/>
          </w:rPr>
          <w:tab/>
        </w:r>
        <w:r w:rsidRPr="00CC1534">
          <w:rPr>
            <w:rStyle w:val="Hyperlink"/>
            <w:noProof/>
          </w:rPr>
          <w:t>Vision</w:t>
        </w:r>
        <w:r>
          <w:rPr>
            <w:noProof/>
            <w:webHidden/>
          </w:rPr>
          <w:tab/>
        </w:r>
        <w:r>
          <w:rPr>
            <w:noProof/>
            <w:webHidden/>
          </w:rPr>
          <w:fldChar w:fldCharType="begin"/>
        </w:r>
        <w:r>
          <w:rPr>
            <w:noProof/>
            <w:webHidden/>
          </w:rPr>
          <w:instrText xml:space="preserve"> PAGEREF _Toc24015576 \h </w:instrText>
        </w:r>
        <w:r>
          <w:rPr>
            <w:noProof/>
            <w:webHidden/>
          </w:rPr>
        </w:r>
        <w:r>
          <w:rPr>
            <w:noProof/>
            <w:webHidden/>
          </w:rPr>
          <w:fldChar w:fldCharType="separate"/>
        </w:r>
        <w:r>
          <w:rPr>
            <w:noProof/>
            <w:webHidden/>
          </w:rPr>
          <w:t>12</w:t>
        </w:r>
        <w:r>
          <w:rPr>
            <w:noProof/>
            <w:webHidden/>
          </w:rPr>
          <w:fldChar w:fldCharType="end"/>
        </w:r>
      </w:hyperlink>
    </w:p>
    <w:p w14:paraId="55542A2C" w14:textId="2F727E14" w:rsidR="00DA2376" w:rsidRDefault="00DA2376">
      <w:pPr>
        <w:pStyle w:val="TOC2"/>
        <w:tabs>
          <w:tab w:val="left" w:pos="660"/>
          <w:tab w:val="right" w:leader="dot" w:pos="9016"/>
        </w:tabs>
        <w:rPr>
          <w:rFonts w:asciiTheme="minorHAnsi" w:eastAsiaTheme="minorEastAsia" w:hAnsiTheme="minorHAnsi"/>
          <w:noProof/>
          <w:sz w:val="22"/>
          <w:lang w:eastAsia="en-GB"/>
        </w:rPr>
      </w:pPr>
      <w:hyperlink w:anchor="_Toc24015577" w:history="1">
        <w:r w:rsidRPr="00CC1534">
          <w:rPr>
            <w:rStyle w:val="Hyperlink"/>
            <w:noProof/>
          </w:rPr>
          <w:t>2.</w:t>
        </w:r>
        <w:r>
          <w:rPr>
            <w:rFonts w:asciiTheme="minorHAnsi" w:eastAsiaTheme="minorEastAsia" w:hAnsiTheme="minorHAnsi"/>
            <w:noProof/>
            <w:sz w:val="22"/>
            <w:lang w:eastAsia="en-GB"/>
          </w:rPr>
          <w:tab/>
        </w:r>
        <w:r w:rsidRPr="00CC1534">
          <w:rPr>
            <w:rStyle w:val="Hyperlink"/>
            <w:noProof/>
          </w:rPr>
          <w:t>Transition Governance</w:t>
        </w:r>
        <w:r>
          <w:rPr>
            <w:noProof/>
            <w:webHidden/>
          </w:rPr>
          <w:tab/>
        </w:r>
        <w:r>
          <w:rPr>
            <w:noProof/>
            <w:webHidden/>
          </w:rPr>
          <w:fldChar w:fldCharType="begin"/>
        </w:r>
        <w:r>
          <w:rPr>
            <w:noProof/>
            <w:webHidden/>
          </w:rPr>
          <w:instrText xml:space="preserve"> PAGEREF _Toc24015577 \h </w:instrText>
        </w:r>
        <w:r>
          <w:rPr>
            <w:noProof/>
            <w:webHidden/>
          </w:rPr>
        </w:r>
        <w:r>
          <w:rPr>
            <w:noProof/>
            <w:webHidden/>
          </w:rPr>
          <w:fldChar w:fldCharType="separate"/>
        </w:r>
        <w:r>
          <w:rPr>
            <w:noProof/>
            <w:webHidden/>
          </w:rPr>
          <w:t>13</w:t>
        </w:r>
        <w:r>
          <w:rPr>
            <w:noProof/>
            <w:webHidden/>
          </w:rPr>
          <w:fldChar w:fldCharType="end"/>
        </w:r>
      </w:hyperlink>
    </w:p>
    <w:p w14:paraId="18E2C536" w14:textId="20DA2105" w:rsidR="00DA2376" w:rsidRDefault="00DA2376">
      <w:pPr>
        <w:pStyle w:val="TOC2"/>
        <w:tabs>
          <w:tab w:val="left" w:pos="660"/>
          <w:tab w:val="right" w:leader="dot" w:pos="9016"/>
        </w:tabs>
        <w:rPr>
          <w:rFonts w:asciiTheme="minorHAnsi" w:eastAsiaTheme="minorEastAsia" w:hAnsiTheme="minorHAnsi"/>
          <w:noProof/>
          <w:sz w:val="22"/>
          <w:lang w:eastAsia="en-GB"/>
        </w:rPr>
      </w:pPr>
      <w:hyperlink w:anchor="_Toc24015578" w:history="1">
        <w:r w:rsidRPr="00CC1534">
          <w:rPr>
            <w:rStyle w:val="Hyperlink"/>
            <w:noProof/>
          </w:rPr>
          <w:t>3.</w:t>
        </w:r>
        <w:r>
          <w:rPr>
            <w:rFonts w:asciiTheme="minorHAnsi" w:eastAsiaTheme="minorEastAsia" w:hAnsiTheme="minorHAnsi"/>
            <w:noProof/>
            <w:sz w:val="22"/>
            <w:lang w:eastAsia="en-GB"/>
          </w:rPr>
          <w:tab/>
        </w:r>
        <w:r w:rsidRPr="00CC1534">
          <w:rPr>
            <w:rStyle w:val="Hyperlink"/>
            <w:noProof/>
          </w:rPr>
          <w:t>Pathways</w:t>
        </w:r>
        <w:r>
          <w:rPr>
            <w:noProof/>
            <w:webHidden/>
          </w:rPr>
          <w:tab/>
        </w:r>
        <w:r>
          <w:rPr>
            <w:noProof/>
            <w:webHidden/>
          </w:rPr>
          <w:fldChar w:fldCharType="begin"/>
        </w:r>
        <w:r>
          <w:rPr>
            <w:noProof/>
            <w:webHidden/>
          </w:rPr>
          <w:instrText xml:space="preserve"> PAGEREF _Toc24015578 \h </w:instrText>
        </w:r>
        <w:r>
          <w:rPr>
            <w:noProof/>
            <w:webHidden/>
          </w:rPr>
        </w:r>
        <w:r>
          <w:rPr>
            <w:noProof/>
            <w:webHidden/>
          </w:rPr>
          <w:fldChar w:fldCharType="separate"/>
        </w:r>
        <w:r>
          <w:rPr>
            <w:noProof/>
            <w:webHidden/>
          </w:rPr>
          <w:t>14</w:t>
        </w:r>
        <w:r>
          <w:rPr>
            <w:noProof/>
            <w:webHidden/>
          </w:rPr>
          <w:fldChar w:fldCharType="end"/>
        </w:r>
      </w:hyperlink>
    </w:p>
    <w:p w14:paraId="4EB45952" w14:textId="513F577A" w:rsidR="00DA2376" w:rsidRDefault="00DA2376">
      <w:pPr>
        <w:pStyle w:val="TOC2"/>
        <w:tabs>
          <w:tab w:val="left" w:pos="660"/>
          <w:tab w:val="right" w:leader="dot" w:pos="9016"/>
        </w:tabs>
        <w:rPr>
          <w:rFonts w:asciiTheme="minorHAnsi" w:eastAsiaTheme="minorEastAsia" w:hAnsiTheme="minorHAnsi"/>
          <w:noProof/>
          <w:sz w:val="22"/>
          <w:lang w:eastAsia="en-GB"/>
        </w:rPr>
      </w:pPr>
      <w:hyperlink w:anchor="_Toc24015579" w:history="1">
        <w:r w:rsidRPr="00CC1534">
          <w:rPr>
            <w:rStyle w:val="Hyperlink"/>
            <w:noProof/>
          </w:rPr>
          <w:t>4.</w:t>
        </w:r>
        <w:r>
          <w:rPr>
            <w:rFonts w:asciiTheme="minorHAnsi" w:eastAsiaTheme="minorEastAsia" w:hAnsiTheme="minorHAnsi"/>
            <w:noProof/>
            <w:sz w:val="22"/>
            <w:lang w:eastAsia="en-GB"/>
          </w:rPr>
          <w:tab/>
        </w:r>
        <w:r w:rsidRPr="00CC1534">
          <w:rPr>
            <w:rStyle w:val="Hyperlink"/>
            <w:noProof/>
          </w:rPr>
          <w:t>Pillars of the Energy Transition</w:t>
        </w:r>
        <w:r>
          <w:rPr>
            <w:noProof/>
            <w:webHidden/>
          </w:rPr>
          <w:tab/>
        </w:r>
        <w:r>
          <w:rPr>
            <w:noProof/>
            <w:webHidden/>
          </w:rPr>
          <w:fldChar w:fldCharType="begin"/>
        </w:r>
        <w:r>
          <w:rPr>
            <w:noProof/>
            <w:webHidden/>
          </w:rPr>
          <w:instrText xml:space="preserve"> PAGEREF _Toc24015579 \h </w:instrText>
        </w:r>
        <w:r>
          <w:rPr>
            <w:noProof/>
            <w:webHidden/>
          </w:rPr>
        </w:r>
        <w:r>
          <w:rPr>
            <w:noProof/>
            <w:webHidden/>
          </w:rPr>
          <w:fldChar w:fldCharType="separate"/>
        </w:r>
        <w:r>
          <w:rPr>
            <w:noProof/>
            <w:webHidden/>
          </w:rPr>
          <w:t>15</w:t>
        </w:r>
        <w:r>
          <w:rPr>
            <w:noProof/>
            <w:webHidden/>
          </w:rPr>
          <w:fldChar w:fldCharType="end"/>
        </w:r>
      </w:hyperlink>
    </w:p>
    <w:p w14:paraId="77D37B2C" w14:textId="01F97CFD" w:rsidR="00DA2376" w:rsidRDefault="00DA2376">
      <w:pPr>
        <w:pStyle w:val="TOC2"/>
        <w:tabs>
          <w:tab w:val="left" w:pos="660"/>
          <w:tab w:val="right" w:leader="dot" w:pos="9016"/>
        </w:tabs>
        <w:rPr>
          <w:rFonts w:asciiTheme="minorHAnsi" w:eastAsiaTheme="minorEastAsia" w:hAnsiTheme="minorHAnsi"/>
          <w:noProof/>
          <w:sz w:val="22"/>
          <w:lang w:eastAsia="en-GB"/>
        </w:rPr>
      </w:pPr>
      <w:hyperlink w:anchor="_Toc24015580" w:history="1">
        <w:r w:rsidRPr="00CC1534">
          <w:rPr>
            <w:rStyle w:val="Hyperlink"/>
            <w:noProof/>
          </w:rPr>
          <w:t>5.</w:t>
        </w:r>
        <w:r>
          <w:rPr>
            <w:rFonts w:asciiTheme="minorHAnsi" w:eastAsiaTheme="minorEastAsia" w:hAnsiTheme="minorHAnsi"/>
            <w:noProof/>
            <w:sz w:val="22"/>
            <w:lang w:eastAsia="en-GB"/>
          </w:rPr>
          <w:tab/>
        </w:r>
        <w:r w:rsidRPr="00CC1534">
          <w:rPr>
            <w:rStyle w:val="Hyperlink"/>
            <w:noProof/>
          </w:rPr>
          <w:t>Monitoring</w:t>
        </w:r>
        <w:r>
          <w:rPr>
            <w:noProof/>
            <w:webHidden/>
          </w:rPr>
          <w:tab/>
        </w:r>
        <w:r>
          <w:rPr>
            <w:noProof/>
            <w:webHidden/>
          </w:rPr>
          <w:fldChar w:fldCharType="begin"/>
        </w:r>
        <w:r>
          <w:rPr>
            <w:noProof/>
            <w:webHidden/>
          </w:rPr>
          <w:instrText xml:space="preserve"> PAGEREF _Toc24015580 \h </w:instrText>
        </w:r>
        <w:r>
          <w:rPr>
            <w:noProof/>
            <w:webHidden/>
          </w:rPr>
        </w:r>
        <w:r>
          <w:rPr>
            <w:noProof/>
            <w:webHidden/>
          </w:rPr>
          <w:fldChar w:fldCharType="separate"/>
        </w:r>
        <w:r>
          <w:rPr>
            <w:noProof/>
            <w:webHidden/>
          </w:rPr>
          <w:t>16</w:t>
        </w:r>
        <w:r>
          <w:rPr>
            <w:noProof/>
            <w:webHidden/>
          </w:rPr>
          <w:fldChar w:fldCharType="end"/>
        </w:r>
      </w:hyperlink>
    </w:p>
    <w:p w14:paraId="072945C4" w14:textId="30787D69" w:rsidR="00DA2376" w:rsidRDefault="00DA2376">
      <w:pPr>
        <w:pStyle w:val="TOC1"/>
        <w:tabs>
          <w:tab w:val="right" w:leader="dot" w:pos="9016"/>
        </w:tabs>
        <w:rPr>
          <w:rFonts w:asciiTheme="minorHAnsi" w:eastAsiaTheme="minorEastAsia" w:hAnsiTheme="minorHAnsi"/>
          <w:noProof/>
          <w:sz w:val="22"/>
          <w:lang w:eastAsia="en-GB"/>
        </w:rPr>
      </w:pPr>
      <w:hyperlink w:anchor="_Toc24015581" w:history="1">
        <w:r w:rsidRPr="00CC1534">
          <w:rPr>
            <w:rStyle w:val="Hyperlink"/>
            <w:noProof/>
          </w:rPr>
          <w:t>References</w:t>
        </w:r>
        <w:r>
          <w:rPr>
            <w:noProof/>
            <w:webHidden/>
          </w:rPr>
          <w:tab/>
        </w:r>
        <w:r>
          <w:rPr>
            <w:noProof/>
            <w:webHidden/>
          </w:rPr>
          <w:fldChar w:fldCharType="begin"/>
        </w:r>
        <w:r>
          <w:rPr>
            <w:noProof/>
            <w:webHidden/>
          </w:rPr>
          <w:instrText xml:space="preserve"> PAGEREF _Toc24015581 \h </w:instrText>
        </w:r>
        <w:r>
          <w:rPr>
            <w:noProof/>
            <w:webHidden/>
          </w:rPr>
        </w:r>
        <w:r>
          <w:rPr>
            <w:noProof/>
            <w:webHidden/>
          </w:rPr>
          <w:fldChar w:fldCharType="separate"/>
        </w:r>
        <w:r>
          <w:rPr>
            <w:noProof/>
            <w:webHidden/>
          </w:rPr>
          <w:t>18</w:t>
        </w:r>
        <w:r>
          <w:rPr>
            <w:noProof/>
            <w:webHidden/>
          </w:rPr>
          <w:fldChar w:fldCharType="end"/>
        </w:r>
      </w:hyperlink>
    </w:p>
    <w:p w14:paraId="1EC56845" w14:textId="5F914931" w:rsidR="001D1EC9" w:rsidRPr="00412C2C" w:rsidRDefault="00CC42D7" w:rsidP="001D1EC9">
      <w:r w:rsidRPr="00412C2C">
        <w:fldChar w:fldCharType="end"/>
      </w:r>
    </w:p>
    <w:p w14:paraId="163DCE93" w14:textId="77777777" w:rsidR="001D1EC9" w:rsidRPr="00412C2C" w:rsidRDefault="001D1EC9">
      <w:pPr>
        <w:spacing w:line="259" w:lineRule="auto"/>
        <w:jc w:val="left"/>
      </w:pPr>
      <w:r w:rsidRPr="00412C2C">
        <w:br w:type="page"/>
      </w:r>
    </w:p>
    <w:p w14:paraId="5C2A9705" w14:textId="47F3F044" w:rsidR="00106D24" w:rsidRDefault="00CC42D7" w:rsidP="00106D24">
      <w:pPr>
        <w:pStyle w:val="Heading1"/>
      </w:pPr>
      <w:bookmarkStart w:id="15" w:name="_Toc24015557"/>
      <w:r w:rsidRPr="00412C2C">
        <w:lastRenderedPageBreak/>
        <w:t>Part I: Island Dynamics</w:t>
      </w:r>
      <w:bookmarkEnd w:id="15"/>
    </w:p>
    <w:p w14:paraId="74552E2D" w14:textId="5604E9C5" w:rsidR="00DA2376" w:rsidRPr="00B9336E" w:rsidRDefault="00DA2376" w:rsidP="00DA2376">
      <w:pPr>
        <w:rPr>
          <w:i/>
          <w:color w:val="2F5496" w:themeColor="accent1" w:themeShade="BF"/>
        </w:rPr>
      </w:pPr>
      <w:r w:rsidRPr="00B9336E">
        <w:rPr>
          <w:i/>
          <w:color w:val="2F5496" w:themeColor="accent1" w:themeShade="BF"/>
        </w:rPr>
        <w:t>Part I of the Clean Energy Transition Agenda aims at providing a picture of the current status of the island. This includes a description of the geographical, economic and political situation on the island, but also</w:t>
      </w:r>
      <w:bookmarkStart w:id="16" w:name="_GoBack"/>
      <w:bookmarkEnd w:id="16"/>
      <w:r w:rsidRPr="00B9336E">
        <w:rPr>
          <w:i/>
          <w:color w:val="2F5496" w:themeColor="accent1" w:themeShade="BF"/>
        </w:rPr>
        <w:t xml:space="preserve"> an analysis of the Energy System and of the Stakeholders t</w:t>
      </w:r>
      <w:r w:rsidR="00B9336E" w:rsidRPr="00B9336E">
        <w:rPr>
          <w:i/>
          <w:color w:val="2F5496" w:themeColor="accent1" w:themeShade="BF"/>
        </w:rPr>
        <w:t>hat are important for the Clean Energy Transition.</w:t>
      </w:r>
    </w:p>
    <w:p w14:paraId="68F08ECE" w14:textId="77777777" w:rsidR="00B631E3" w:rsidRPr="00412C2C" w:rsidRDefault="00B631E3" w:rsidP="00B631E3">
      <w:pPr>
        <w:pStyle w:val="Heading2"/>
      </w:pPr>
      <w:bookmarkStart w:id="17" w:name="_Hlk7000143"/>
      <w:bookmarkStart w:id="18" w:name="_Toc24015558"/>
      <w:r w:rsidRPr="00412C2C">
        <w:t>Geography, Economy &amp; Population</w:t>
      </w:r>
      <w:bookmarkEnd w:id="18"/>
    </w:p>
    <w:p w14:paraId="6FA35591" w14:textId="77777777" w:rsidR="00B631E3" w:rsidRPr="00412C2C" w:rsidRDefault="00B631E3" w:rsidP="00B631E3">
      <w:pPr>
        <w:pStyle w:val="Heading3"/>
      </w:pPr>
      <w:bookmarkStart w:id="19" w:name="_Toc2349142"/>
      <w:bookmarkStart w:id="20" w:name="_Toc24015559"/>
      <w:bookmarkEnd w:id="17"/>
      <w:r w:rsidRPr="00412C2C">
        <w:t>Geographic Situation</w:t>
      </w:r>
      <w:bookmarkEnd w:id="19"/>
      <w:bookmarkEnd w:id="20"/>
    </w:p>
    <w:p w14:paraId="4CBE7127" w14:textId="2A5D5835" w:rsidR="00B9253A" w:rsidRPr="00412C2C" w:rsidRDefault="00B9253A" w:rsidP="00122E9E">
      <w:pPr>
        <w:rPr>
          <w:i/>
          <w:color w:val="2F5496" w:themeColor="accent1" w:themeShade="BF"/>
        </w:rPr>
      </w:pPr>
      <w:bookmarkStart w:id="21" w:name="_Toc2349143"/>
      <w:r w:rsidRPr="00412C2C">
        <w:rPr>
          <w:i/>
          <w:color w:val="2F5496" w:themeColor="accent1" w:themeShade="BF"/>
        </w:rPr>
        <w:t xml:space="preserve">Describe the island’s geographical features that are relevant for the transition process. </w:t>
      </w:r>
    </w:p>
    <w:p w14:paraId="40F55326" w14:textId="77777777" w:rsidR="0045133A" w:rsidRPr="00412C2C" w:rsidRDefault="0045133A" w:rsidP="00122E9E"/>
    <w:p w14:paraId="7D8BAF55" w14:textId="3CC52133" w:rsidR="00122E9E" w:rsidRPr="00412C2C" w:rsidRDefault="00B631E3" w:rsidP="0045133A">
      <w:pPr>
        <w:pStyle w:val="Heading3"/>
      </w:pPr>
      <w:bookmarkStart w:id="22" w:name="_Toc24015560"/>
      <w:r w:rsidRPr="00412C2C">
        <w:t>Demographic Situation</w:t>
      </w:r>
      <w:bookmarkStart w:id="23" w:name="_Toc2349144"/>
      <w:bookmarkEnd w:id="21"/>
      <w:bookmarkEnd w:id="22"/>
    </w:p>
    <w:p w14:paraId="18B7407F" w14:textId="7159E2F4" w:rsidR="004A4459" w:rsidRPr="00412C2C" w:rsidRDefault="004A4459" w:rsidP="0045133A">
      <w:pPr>
        <w:rPr>
          <w:i/>
          <w:color w:val="2F5496" w:themeColor="accent1" w:themeShade="BF"/>
        </w:rPr>
      </w:pPr>
      <w:r w:rsidRPr="00412C2C">
        <w:rPr>
          <w:i/>
          <w:color w:val="2F5496" w:themeColor="accent1" w:themeShade="BF"/>
        </w:rPr>
        <w:t xml:space="preserve">Describe the relevant demographic considerations in the context of the transition process. </w:t>
      </w:r>
    </w:p>
    <w:p w14:paraId="1CC75508" w14:textId="77777777" w:rsidR="0045133A" w:rsidRPr="00412C2C" w:rsidRDefault="0045133A" w:rsidP="00122E9E"/>
    <w:p w14:paraId="72D24CEE" w14:textId="77777777" w:rsidR="00B631E3" w:rsidRPr="00412C2C" w:rsidRDefault="00B631E3" w:rsidP="00B631E3">
      <w:pPr>
        <w:pStyle w:val="Heading3"/>
      </w:pPr>
      <w:bookmarkStart w:id="24" w:name="_Toc24015561"/>
      <w:r w:rsidRPr="00412C2C">
        <w:t>Local Government</w:t>
      </w:r>
      <w:bookmarkEnd w:id="23"/>
      <w:bookmarkEnd w:id="24"/>
    </w:p>
    <w:p w14:paraId="49A32D60" w14:textId="062F65C7" w:rsidR="004A4459" w:rsidRPr="00412C2C" w:rsidRDefault="004A4459" w:rsidP="0045133A">
      <w:pPr>
        <w:rPr>
          <w:i/>
          <w:color w:val="2F5496" w:themeColor="accent1" w:themeShade="BF"/>
        </w:rPr>
      </w:pPr>
      <w:bookmarkStart w:id="25" w:name="_Toc2349145"/>
      <w:r w:rsidRPr="00412C2C">
        <w:rPr>
          <w:i/>
          <w:color w:val="2F5496" w:themeColor="accent1" w:themeShade="BF"/>
        </w:rPr>
        <w:t>Describe the role of the local government in the transition process</w:t>
      </w:r>
      <w:r w:rsidR="001D2A78" w:rsidRPr="00412C2C">
        <w:rPr>
          <w:i/>
          <w:color w:val="2F5496" w:themeColor="accent1" w:themeShade="BF"/>
        </w:rPr>
        <w:t>.</w:t>
      </w:r>
    </w:p>
    <w:p w14:paraId="5BF4505A" w14:textId="77777777" w:rsidR="0045133A" w:rsidRPr="00412C2C" w:rsidRDefault="0045133A" w:rsidP="00122E9E"/>
    <w:p w14:paraId="5C8F8770" w14:textId="77777777" w:rsidR="00B631E3" w:rsidRPr="00412C2C" w:rsidRDefault="00B631E3" w:rsidP="00B631E3">
      <w:pPr>
        <w:pStyle w:val="Heading3"/>
      </w:pPr>
      <w:bookmarkStart w:id="26" w:name="_Toc24015562"/>
      <w:r w:rsidRPr="00412C2C">
        <w:t>Economic Activities</w:t>
      </w:r>
      <w:bookmarkEnd w:id="25"/>
      <w:bookmarkEnd w:id="26"/>
      <w:r w:rsidRPr="00412C2C">
        <w:t xml:space="preserve"> </w:t>
      </w:r>
    </w:p>
    <w:p w14:paraId="63F62912" w14:textId="2484AD6F" w:rsidR="004A4459" w:rsidRPr="00412C2C" w:rsidRDefault="004A4459" w:rsidP="00507C4F">
      <w:pPr>
        <w:spacing w:line="240" w:lineRule="auto"/>
        <w:rPr>
          <w:i/>
          <w:color w:val="2F5496" w:themeColor="accent1" w:themeShade="BF"/>
        </w:rPr>
      </w:pPr>
      <w:bookmarkStart w:id="27" w:name="_Toc2349146"/>
      <w:r w:rsidRPr="00412C2C">
        <w:rPr>
          <w:i/>
          <w:color w:val="2F5496" w:themeColor="accent1" w:themeShade="BF"/>
        </w:rPr>
        <w:t xml:space="preserve">Describe the main economic activities on the island and relate these to the impact on the island’s greenhouse gas emissions. </w:t>
      </w:r>
    </w:p>
    <w:p w14:paraId="10FE504C" w14:textId="77777777" w:rsidR="00DF6863" w:rsidRPr="00412C2C" w:rsidRDefault="00DF6863" w:rsidP="00122E9E">
      <w:pPr>
        <w:rPr>
          <w:i/>
          <w:color w:val="44546A" w:themeColor="text2"/>
        </w:rPr>
      </w:pPr>
    </w:p>
    <w:p w14:paraId="41149333" w14:textId="77777777" w:rsidR="00B631E3" w:rsidRPr="00412C2C" w:rsidRDefault="00B631E3" w:rsidP="00B631E3">
      <w:pPr>
        <w:pStyle w:val="Heading3"/>
      </w:pPr>
      <w:bookmarkStart w:id="28" w:name="_Toc24015563"/>
      <w:r w:rsidRPr="00412C2C">
        <w:t>Connection to the mainland</w:t>
      </w:r>
      <w:bookmarkEnd w:id="27"/>
      <w:bookmarkEnd w:id="28"/>
    </w:p>
    <w:p w14:paraId="70D759A8" w14:textId="2E356F6D" w:rsidR="004A4459" w:rsidRPr="00412C2C" w:rsidRDefault="004A4459" w:rsidP="00507C4F">
      <w:pPr>
        <w:spacing w:line="240" w:lineRule="auto"/>
        <w:rPr>
          <w:i/>
          <w:color w:val="2F5496" w:themeColor="accent1" w:themeShade="BF"/>
        </w:rPr>
      </w:pPr>
      <w:r w:rsidRPr="00412C2C">
        <w:rPr>
          <w:i/>
          <w:color w:val="2F5496" w:themeColor="accent1" w:themeShade="BF"/>
        </w:rPr>
        <w:t>Describe the island’s relation to the mainland including physical connections</w:t>
      </w:r>
      <w:r w:rsidR="00507C4F">
        <w:rPr>
          <w:i/>
          <w:color w:val="2F5496" w:themeColor="accent1" w:themeShade="BF"/>
        </w:rPr>
        <w:t xml:space="preserve"> like</w:t>
      </w:r>
      <w:r w:rsidR="00507C4F" w:rsidRPr="00412C2C">
        <w:rPr>
          <w:i/>
          <w:color w:val="2F5496" w:themeColor="accent1" w:themeShade="BF"/>
        </w:rPr>
        <w:t xml:space="preserve"> ferry routes</w:t>
      </w:r>
      <w:r w:rsidR="00507C4F">
        <w:rPr>
          <w:i/>
          <w:color w:val="2F5496" w:themeColor="accent1" w:themeShade="BF"/>
        </w:rPr>
        <w:t>,</w:t>
      </w:r>
      <w:r w:rsidR="00507C4F" w:rsidRPr="00412C2C">
        <w:rPr>
          <w:i/>
          <w:color w:val="2F5496" w:themeColor="accent1" w:themeShade="BF"/>
        </w:rPr>
        <w:t xml:space="preserve"> bridges</w:t>
      </w:r>
      <w:r w:rsidRPr="00412C2C">
        <w:rPr>
          <w:i/>
          <w:color w:val="2F5496" w:themeColor="accent1" w:themeShade="BF"/>
        </w:rPr>
        <w:t xml:space="preserve"> </w:t>
      </w:r>
      <w:r w:rsidR="00507C4F">
        <w:rPr>
          <w:i/>
          <w:color w:val="2F5496" w:themeColor="accent1" w:themeShade="BF"/>
        </w:rPr>
        <w:t>or</w:t>
      </w:r>
      <w:r w:rsidRPr="00412C2C">
        <w:rPr>
          <w:i/>
          <w:color w:val="2F5496" w:themeColor="accent1" w:themeShade="BF"/>
        </w:rPr>
        <w:t xml:space="preserve"> electrical cables</w:t>
      </w:r>
      <w:r w:rsidR="00507C4F">
        <w:rPr>
          <w:i/>
          <w:color w:val="2F5496" w:themeColor="accent1" w:themeShade="BF"/>
        </w:rPr>
        <w:t xml:space="preserve"> (although this should be further developed in the Energy System Description section).  A</w:t>
      </w:r>
      <w:r w:rsidRPr="00412C2C">
        <w:rPr>
          <w:i/>
          <w:color w:val="2F5496" w:themeColor="accent1" w:themeShade="BF"/>
        </w:rPr>
        <w:t xml:space="preserve">lso refer to other dependencies (e.g. part of a municipality </w:t>
      </w:r>
      <w:r w:rsidR="00640263">
        <w:rPr>
          <w:i/>
          <w:color w:val="2F5496" w:themeColor="accent1" w:themeShade="BF"/>
        </w:rPr>
        <w:t xml:space="preserve">or region </w:t>
      </w:r>
      <w:r w:rsidRPr="00412C2C">
        <w:rPr>
          <w:i/>
          <w:color w:val="2F5496" w:themeColor="accent1" w:themeShade="BF"/>
        </w:rPr>
        <w:t>on the mainland)</w:t>
      </w:r>
      <w:r w:rsidR="001D2A78" w:rsidRPr="00412C2C">
        <w:rPr>
          <w:i/>
          <w:color w:val="2F5496" w:themeColor="accent1" w:themeShade="BF"/>
        </w:rPr>
        <w:t>.</w:t>
      </w:r>
      <w:r w:rsidRPr="00412C2C">
        <w:rPr>
          <w:i/>
          <w:color w:val="2F5496" w:themeColor="accent1" w:themeShade="BF"/>
        </w:rPr>
        <w:t xml:space="preserve"> </w:t>
      </w:r>
    </w:p>
    <w:p w14:paraId="2725B4FF" w14:textId="77777777" w:rsidR="007F1C32" w:rsidRDefault="007F1C32">
      <w:pPr>
        <w:spacing w:line="259" w:lineRule="auto"/>
        <w:jc w:val="left"/>
      </w:pPr>
      <w:r>
        <w:rPr>
          <w:b/>
        </w:rPr>
        <w:br w:type="page"/>
      </w:r>
    </w:p>
    <w:p w14:paraId="4304540A" w14:textId="29FB4228" w:rsidR="00B631E3" w:rsidRPr="00412C2C" w:rsidRDefault="00B631E3" w:rsidP="00B631E3">
      <w:pPr>
        <w:pStyle w:val="Heading2"/>
      </w:pPr>
      <w:bookmarkStart w:id="29" w:name="_Toc24015564"/>
      <w:r w:rsidRPr="00412C2C">
        <w:lastRenderedPageBreak/>
        <w:t>Energy System Description</w:t>
      </w:r>
      <w:bookmarkEnd w:id="29"/>
    </w:p>
    <w:p w14:paraId="79FB25CD" w14:textId="15E37BE6" w:rsidR="000C7BE1" w:rsidRPr="00412C2C" w:rsidRDefault="0045133A" w:rsidP="00297FA0">
      <w:pPr>
        <w:spacing w:line="240" w:lineRule="auto"/>
        <w:rPr>
          <w:i/>
          <w:color w:val="2F5496" w:themeColor="accent1" w:themeShade="BF"/>
          <w:szCs w:val="20"/>
        </w:rPr>
      </w:pPr>
      <w:r w:rsidRPr="00412C2C">
        <w:rPr>
          <w:i/>
          <w:color w:val="2F5496" w:themeColor="accent1" w:themeShade="BF"/>
          <w:szCs w:val="20"/>
        </w:rPr>
        <w:t>The scope of the description of the island’s energy system depends on the available technical expertise on the island. A complete diagnosis of the energy system</w:t>
      </w:r>
      <w:r w:rsidR="000C7BE1" w:rsidRPr="00412C2C">
        <w:rPr>
          <w:i/>
          <w:color w:val="2F5496" w:themeColor="accent1" w:themeShade="BF"/>
          <w:szCs w:val="20"/>
        </w:rPr>
        <w:t xml:space="preserve"> is recommended for each of the relevant energy vectors on the island, for example:</w:t>
      </w:r>
    </w:p>
    <w:p w14:paraId="3B7DE425" w14:textId="70CA9B7D" w:rsidR="000C7BE1" w:rsidRPr="00412C2C" w:rsidRDefault="000C7BE1" w:rsidP="000C7BE1">
      <w:pPr>
        <w:pStyle w:val="ListParagraph"/>
        <w:numPr>
          <w:ilvl w:val="0"/>
          <w:numId w:val="34"/>
        </w:numPr>
        <w:spacing w:line="240" w:lineRule="auto"/>
        <w:rPr>
          <w:i/>
          <w:color w:val="2F5496" w:themeColor="accent1" w:themeShade="BF"/>
          <w:szCs w:val="20"/>
        </w:rPr>
      </w:pPr>
      <w:r w:rsidRPr="00412C2C">
        <w:rPr>
          <w:i/>
          <w:color w:val="2F5496" w:themeColor="accent1" w:themeShade="BF"/>
          <w:szCs w:val="20"/>
        </w:rPr>
        <w:t>Electricity</w:t>
      </w:r>
    </w:p>
    <w:p w14:paraId="2EF83FC7" w14:textId="77777777" w:rsidR="000C7BE1" w:rsidRPr="00412C2C" w:rsidRDefault="000C7BE1" w:rsidP="000C7BE1">
      <w:pPr>
        <w:pStyle w:val="ListParagraph"/>
        <w:numPr>
          <w:ilvl w:val="0"/>
          <w:numId w:val="34"/>
        </w:numPr>
        <w:spacing w:line="240" w:lineRule="auto"/>
        <w:rPr>
          <w:i/>
          <w:color w:val="2F5496" w:themeColor="accent1" w:themeShade="BF"/>
          <w:szCs w:val="20"/>
        </w:rPr>
      </w:pPr>
      <w:r w:rsidRPr="00412C2C">
        <w:rPr>
          <w:i/>
          <w:color w:val="2F5496" w:themeColor="accent1" w:themeShade="BF"/>
          <w:szCs w:val="20"/>
        </w:rPr>
        <w:t>Heating and cooling</w:t>
      </w:r>
    </w:p>
    <w:p w14:paraId="7CCB67D9" w14:textId="77777777" w:rsidR="000C7BE1" w:rsidRPr="00412C2C" w:rsidRDefault="000C7BE1" w:rsidP="000C7BE1">
      <w:pPr>
        <w:pStyle w:val="ListParagraph"/>
        <w:numPr>
          <w:ilvl w:val="0"/>
          <w:numId w:val="34"/>
        </w:numPr>
        <w:spacing w:line="240" w:lineRule="auto"/>
        <w:rPr>
          <w:i/>
          <w:color w:val="2F5496" w:themeColor="accent1" w:themeShade="BF"/>
          <w:szCs w:val="20"/>
        </w:rPr>
      </w:pPr>
      <w:r w:rsidRPr="00412C2C">
        <w:rPr>
          <w:i/>
          <w:color w:val="2F5496" w:themeColor="accent1" w:themeShade="BF"/>
          <w:szCs w:val="20"/>
        </w:rPr>
        <w:t>Transport on the island</w:t>
      </w:r>
    </w:p>
    <w:p w14:paraId="605D5451" w14:textId="77777777" w:rsidR="000C7BE1" w:rsidRPr="00412C2C" w:rsidRDefault="000C7BE1" w:rsidP="000C7BE1">
      <w:pPr>
        <w:pStyle w:val="ListParagraph"/>
        <w:numPr>
          <w:ilvl w:val="0"/>
          <w:numId w:val="34"/>
        </w:numPr>
        <w:spacing w:line="240" w:lineRule="auto"/>
        <w:rPr>
          <w:i/>
          <w:color w:val="2F5496" w:themeColor="accent1" w:themeShade="BF"/>
          <w:szCs w:val="20"/>
        </w:rPr>
      </w:pPr>
      <w:r w:rsidRPr="00412C2C">
        <w:rPr>
          <w:i/>
          <w:color w:val="2F5496" w:themeColor="accent1" w:themeShade="BF"/>
          <w:szCs w:val="20"/>
        </w:rPr>
        <w:t>Transport to and from the island</w:t>
      </w:r>
    </w:p>
    <w:p w14:paraId="531BEA30" w14:textId="52C4FD36" w:rsidR="000C7BE1" w:rsidRPr="00412C2C" w:rsidRDefault="0045133A" w:rsidP="00297FA0">
      <w:pPr>
        <w:spacing w:line="240" w:lineRule="auto"/>
        <w:rPr>
          <w:i/>
          <w:color w:val="2F5496" w:themeColor="accent1" w:themeShade="BF"/>
          <w:szCs w:val="20"/>
        </w:rPr>
      </w:pPr>
      <w:r w:rsidRPr="00412C2C">
        <w:rPr>
          <w:i/>
          <w:color w:val="2F5496" w:themeColor="accent1" w:themeShade="BF"/>
          <w:szCs w:val="20"/>
        </w:rPr>
        <w:t xml:space="preserve">Accurate, recent and detailed information on </w:t>
      </w:r>
      <w:r w:rsidR="000C7BE1" w:rsidRPr="00412C2C">
        <w:rPr>
          <w:i/>
          <w:color w:val="2F5496" w:themeColor="accent1" w:themeShade="BF"/>
          <w:szCs w:val="20"/>
        </w:rPr>
        <w:t>energy consumption and on the</w:t>
      </w:r>
      <w:r w:rsidRPr="00412C2C">
        <w:rPr>
          <w:i/>
          <w:color w:val="2F5496" w:themeColor="accent1" w:themeShade="BF"/>
          <w:szCs w:val="20"/>
        </w:rPr>
        <w:t xml:space="preserve"> sources of greenhouse gas emissions allow</w:t>
      </w:r>
      <w:r w:rsidR="00C64DBE">
        <w:rPr>
          <w:i/>
          <w:color w:val="2F5496" w:themeColor="accent1" w:themeShade="BF"/>
          <w:szCs w:val="20"/>
        </w:rPr>
        <w:t>s</w:t>
      </w:r>
      <w:r w:rsidRPr="00412C2C">
        <w:rPr>
          <w:i/>
          <w:color w:val="2F5496" w:themeColor="accent1" w:themeShade="BF"/>
          <w:szCs w:val="20"/>
        </w:rPr>
        <w:t xml:space="preserve"> develop</w:t>
      </w:r>
      <w:r w:rsidR="000C7BE1" w:rsidRPr="00412C2C">
        <w:rPr>
          <w:i/>
          <w:color w:val="2F5496" w:themeColor="accent1" w:themeShade="BF"/>
          <w:szCs w:val="20"/>
        </w:rPr>
        <w:t>ing</w:t>
      </w:r>
      <w:r w:rsidRPr="00412C2C">
        <w:rPr>
          <w:i/>
          <w:color w:val="2F5496" w:themeColor="accent1" w:themeShade="BF"/>
          <w:szCs w:val="20"/>
        </w:rPr>
        <w:t xml:space="preserve"> a relevant plan and promotes an efficient allocation of resources. </w:t>
      </w:r>
      <w:r w:rsidR="00C64DBE">
        <w:rPr>
          <w:i/>
          <w:color w:val="2F5496" w:themeColor="accent1" w:themeShade="BF"/>
          <w:szCs w:val="20"/>
        </w:rPr>
        <w:t xml:space="preserve">Although the Secretariat encourages islands to carry out an energy analysis as exhaustive as possible, the lack of data on a certain vector should not pose a limitation to developing a Clean Energy Transition Agenda. The aim of this section is to give a snapshot of the vectors that dominate energy consumption on the island and generate the highest CO2 emissions. If no official data is available, energy consumption and emissions can be estimated based on certain assumptions. </w:t>
      </w:r>
    </w:p>
    <w:p w14:paraId="144C3DF8" w14:textId="77777777" w:rsidR="00C64DBE" w:rsidRPr="00412C2C" w:rsidRDefault="00C64DBE" w:rsidP="00C64DBE">
      <w:pPr>
        <w:spacing w:line="240" w:lineRule="auto"/>
        <w:rPr>
          <w:b/>
          <w:i/>
          <w:color w:val="2F5496" w:themeColor="accent1" w:themeShade="BF"/>
          <w:szCs w:val="20"/>
        </w:rPr>
      </w:pPr>
      <w:r w:rsidRPr="00412C2C">
        <w:rPr>
          <w:b/>
          <w:i/>
          <w:color w:val="2F5496" w:themeColor="accent1" w:themeShade="BF"/>
          <w:szCs w:val="20"/>
        </w:rPr>
        <w:t xml:space="preserve">More information on how to develop the Energy System Description of the island (including how to gather data or to how estimate it in case it is not available) can be found in the Island Clean Energy Transition Handbook, Chapter 3 ‘Understanding the Island Dynamics’, Section: ‘Energy System description’. </w:t>
      </w:r>
    </w:p>
    <w:p w14:paraId="438DC0BC" w14:textId="30D18FF3" w:rsidR="000C7BE1" w:rsidRPr="00412C2C" w:rsidRDefault="0045133A" w:rsidP="00297FA0">
      <w:pPr>
        <w:spacing w:line="240" w:lineRule="auto"/>
        <w:rPr>
          <w:i/>
          <w:color w:val="2F5496" w:themeColor="accent1" w:themeShade="BF"/>
          <w:szCs w:val="20"/>
        </w:rPr>
      </w:pPr>
      <w:r w:rsidRPr="00412C2C">
        <w:rPr>
          <w:i/>
          <w:color w:val="2F5496" w:themeColor="accent1" w:themeShade="BF"/>
          <w:szCs w:val="20"/>
        </w:rPr>
        <w:t xml:space="preserve">Islands that have developed a baseline emission inventory can insert a summary of the results in their Clean Energy Transition Agenda. </w:t>
      </w:r>
      <w:r w:rsidR="000C7BE1" w:rsidRPr="00412C2C">
        <w:rPr>
          <w:i/>
          <w:color w:val="2F5496" w:themeColor="accent1" w:themeShade="BF"/>
          <w:szCs w:val="20"/>
        </w:rPr>
        <w:t xml:space="preserve">For guidance on developing a baseline emissions inventory, islands are referred to </w:t>
      </w:r>
      <w:hyperlink r:id="rId18" w:history="1">
        <w:r w:rsidR="000C7BE1" w:rsidRPr="003557F3">
          <w:rPr>
            <w:rStyle w:val="Hyperlink"/>
            <w:i/>
            <w:szCs w:val="20"/>
          </w:rPr>
          <w:t>the reference material developed by the Covenant of Mayors </w:t>
        </w:r>
      </w:hyperlink>
      <w:r w:rsidR="000C7BE1" w:rsidRPr="00412C2C">
        <w:rPr>
          <w:i/>
          <w:color w:val="2F5496" w:themeColor="accent1" w:themeShade="BF"/>
          <w:szCs w:val="20"/>
        </w:rPr>
        <w:t>[1]. Please not that a</w:t>
      </w:r>
      <w:r w:rsidRPr="00412C2C">
        <w:rPr>
          <w:i/>
          <w:color w:val="2F5496" w:themeColor="accent1" w:themeShade="BF"/>
          <w:szCs w:val="20"/>
        </w:rPr>
        <w:t xml:space="preserve"> complete baseline emission inventory is not a minimum requirement to complete a Clean Energy Transition Agenda. </w:t>
      </w:r>
    </w:p>
    <w:p w14:paraId="2D1EF8A2" w14:textId="5152970D" w:rsidR="0045133A" w:rsidRPr="00412C2C" w:rsidRDefault="000C7BE1" w:rsidP="00297FA0">
      <w:pPr>
        <w:spacing w:line="240" w:lineRule="auto"/>
        <w:rPr>
          <w:i/>
          <w:color w:val="2F5496" w:themeColor="accent1" w:themeShade="BF"/>
          <w:szCs w:val="20"/>
        </w:rPr>
      </w:pPr>
      <w:r w:rsidRPr="00412C2C">
        <w:rPr>
          <w:i/>
          <w:color w:val="2F5496" w:themeColor="accent1" w:themeShade="BF"/>
          <w:szCs w:val="20"/>
        </w:rPr>
        <w:t xml:space="preserve">The gathered data on all energy vectors can be summarised following </w:t>
      </w:r>
      <w:r w:rsidRPr="00412C2C">
        <w:rPr>
          <w:i/>
          <w:color w:val="2F5496" w:themeColor="accent1" w:themeShade="BF"/>
          <w:szCs w:val="20"/>
        </w:rPr>
        <w:fldChar w:fldCharType="begin"/>
      </w:r>
      <w:r w:rsidRPr="00412C2C">
        <w:rPr>
          <w:i/>
          <w:color w:val="2F5496" w:themeColor="accent1" w:themeShade="BF"/>
          <w:szCs w:val="20"/>
        </w:rPr>
        <w:instrText xml:space="preserve"> REF _Ref23426124 \h  \* MERGEFORMAT </w:instrText>
      </w:r>
      <w:r w:rsidRPr="00412C2C">
        <w:rPr>
          <w:i/>
          <w:color w:val="2F5496" w:themeColor="accent1" w:themeShade="BF"/>
          <w:szCs w:val="20"/>
        </w:rPr>
      </w:r>
      <w:r w:rsidRPr="00412C2C">
        <w:rPr>
          <w:i/>
          <w:color w:val="2F5496" w:themeColor="accent1" w:themeShade="BF"/>
          <w:szCs w:val="20"/>
        </w:rPr>
        <w:fldChar w:fldCharType="separate"/>
      </w:r>
      <w:r w:rsidRPr="00412C2C">
        <w:rPr>
          <w:i/>
          <w:color w:val="2F5496" w:themeColor="accent1" w:themeShade="BF"/>
        </w:rPr>
        <w:t xml:space="preserve">Tables </w:t>
      </w:r>
      <w:r w:rsidRPr="00412C2C">
        <w:rPr>
          <w:i/>
          <w:noProof/>
          <w:color w:val="2F5496" w:themeColor="accent1" w:themeShade="BF"/>
        </w:rPr>
        <w:t>1</w:t>
      </w:r>
      <w:r w:rsidRPr="00412C2C">
        <w:rPr>
          <w:i/>
          <w:color w:val="2F5496" w:themeColor="accent1" w:themeShade="BF"/>
          <w:szCs w:val="20"/>
        </w:rPr>
        <w:fldChar w:fldCharType="end"/>
      </w:r>
      <w:r w:rsidRPr="00412C2C">
        <w:rPr>
          <w:i/>
          <w:color w:val="2F5496" w:themeColor="accent1" w:themeShade="BF"/>
          <w:szCs w:val="20"/>
        </w:rPr>
        <w:t xml:space="preserve"> and</w:t>
      </w:r>
      <w:r w:rsidRPr="00412C2C">
        <w:rPr>
          <w:i/>
          <w:color w:val="2F5496" w:themeColor="accent1" w:themeShade="BF"/>
          <w:szCs w:val="20"/>
        </w:rPr>
        <w:fldChar w:fldCharType="begin"/>
      </w:r>
      <w:r w:rsidRPr="00412C2C">
        <w:rPr>
          <w:i/>
          <w:color w:val="2F5496" w:themeColor="accent1" w:themeShade="BF"/>
          <w:szCs w:val="20"/>
        </w:rPr>
        <w:instrText xml:space="preserve"> REF _Ref23426129 \h  \* MERGEFORMAT </w:instrText>
      </w:r>
      <w:r w:rsidRPr="00412C2C">
        <w:rPr>
          <w:i/>
          <w:color w:val="2F5496" w:themeColor="accent1" w:themeShade="BF"/>
          <w:szCs w:val="20"/>
        </w:rPr>
      </w:r>
      <w:r w:rsidRPr="00412C2C">
        <w:rPr>
          <w:i/>
          <w:color w:val="2F5496" w:themeColor="accent1" w:themeShade="BF"/>
          <w:szCs w:val="20"/>
        </w:rPr>
        <w:fldChar w:fldCharType="separate"/>
      </w:r>
      <w:r w:rsidRPr="00412C2C">
        <w:rPr>
          <w:i/>
          <w:color w:val="2F5496" w:themeColor="accent1" w:themeShade="BF"/>
        </w:rPr>
        <w:t xml:space="preserve"> </w:t>
      </w:r>
      <w:r w:rsidRPr="00412C2C">
        <w:rPr>
          <w:i/>
          <w:noProof/>
          <w:color w:val="2F5496" w:themeColor="accent1" w:themeShade="BF"/>
        </w:rPr>
        <w:t>2</w:t>
      </w:r>
      <w:r w:rsidRPr="00412C2C">
        <w:rPr>
          <w:i/>
          <w:color w:val="2F5496" w:themeColor="accent1" w:themeShade="BF"/>
          <w:szCs w:val="20"/>
        </w:rPr>
        <w:fldChar w:fldCharType="end"/>
      </w:r>
      <w:r w:rsidR="00D047A5">
        <w:rPr>
          <w:i/>
          <w:color w:val="2F5496" w:themeColor="accent1" w:themeShade="BF"/>
          <w:szCs w:val="20"/>
        </w:rPr>
        <w:t xml:space="preserve"> (below)</w:t>
      </w:r>
      <w:r w:rsidR="0045133A" w:rsidRPr="00412C2C">
        <w:rPr>
          <w:i/>
          <w:color w:val="2F5496" w:themeColor="accent1" w:themeShade="BF"/>
          <w:szCs w:val="20"/>
        </w:rPr>
        <w:t xml:space="preserve">. </w:t>
      </w:r>
      <w:r w:rsidRPr="00412C2C">
        <w:rPr>
          <w:i/>
          <w:color w:val="2F5496" w:themeColor="accent1" w:themeShade="BF"/>
          <w:szCs w:val="20"/>
        </w:rPr>
        <w:t>The Energy System Description section is not limited to data though: it should also include text describing how energy is generated and consumed on the island in order to provide a full picture of the island’s energy systems.</w:t>
      </w:r>
    </w:p>
    <w:p w14:paraId="7D094DFA" w14:textId="69016010" w:rsidR="004646D0" w:rsidRPr="00412C2C" w:rsidRDefault="004646D0">
      <w:pPr>
        <w:spacing w:line="259" w:lineRule="auto"/>
        <w:jc w:val="left"/>
        <w:rPr>
          <w:b/>
          <w:i/>
          <w:color w:val="2F5496" w:themeColor="accent1" w:themeShade="BF"/>
          <w:szCs w:val="20"/>
        </w:rPr>
      </w:pPr>
      <w:r w:rsidRPr="00412C2C">
        <w:rPr>
          <w:b/>
          <w:i/>
          <w:color w:val="2F5496" w:themeColor="accent1" w:themeShade="BF"/>
          <w:szCs w:val="20"/>
        </w:rPr>
        <w:br w:type="page"/>
      </w:r>
    </w:p>
    <w:p w14:paraId="74CF238B" w14:textId="77777777" w:rsidR="004646D0" w:rsidRPr="00412C2C" w:rsidRDefault="004646D0" w:rsidP="00297FA0">
      <w:pPr>
        <w:spacing w:line="240" w:lineRule="auto"/>
        <w:rPr>
          <w:b/>
          <w:i/>
          <w:color w:val="2F5496" w:themeColor="accent1" w:themeShade="BF"/>
          <w:szCs w:val="20"/>
        </w:rPr>
      </w:pPr>
    </w:p>
    <w:p w14:paraId="4385250A" w14:textId="280798D5" w:rsidR="00F01F68" w:rsidRPr="00412C2C" w:rsidRDefault="00F01F68" w:rsidP="000D0BB0">
      <w:pPr>
        <w:pStyle w:val="Caption1"/>
      </w:pPr>
      <w:bookmarkStart w:id="30" w:name="_Ref23426124"/>
      <w:r w:rsidRPr="00412C2C">
        <w:t xml:space="preserve">Table </w:t>
      </w:r>
      <w:fldSimple w:instr=" SEQ Table \* ARABIC ">
        <w:r w:rsidR="006A493B" w:rsidRPr="00412C2C">
          <w:rPr>
            <w:noProof/>
          </w:rPr>
          <w:t>1</w:t>
        </w:r>
      </w:fldSimple>
      <w:bookmarkEnd w:id="30"/>
      <w:r w:rsidRPr="00412C2C">
        <w:t xml:space="preserve"> Example table to summarise </w:t>
      </w:r>
      <w:r w:rsidR="006A493B" w:rsidRPr="00412C2C">
        <w:t xml:space="preserve">final energy consumption on the island. </w:t>
      </w:r>
      <w:r w:rsidR="00D24E1E" w:rsidRPr="00412C2C">
        <w:t>It is recommended to include data as detailed as possible per vector. However, if not available, the table can be adapted to the information on the island that is accessible.</w:t>
      </w:r>
      <w:r w:rsidR="00994FCB" w:rsidRPr="00412C2C">
        <w:t xml:space="preserve"> </w:t>
      </w:r>
    </w:p>
    <w:tbl>
      <w:tblPr>
        <w:tblW w:w="8789" w:type="dxa"/>
        <w:tblBorders>
          <w:top w:val="nil"/>
          <w:left w:val="nil"/>
          <w:bottom w:val="nil"/>
          <w:right w:val="nil"/>
          <w:insideH w:val="nil"/>
          <w:insideV w:val="nil"/>
        </w:tblBorders>
        <w:tblLayout w:type="fixed"/>
        <w:tblLook w:val="0400" w:firstRow="0" w:lastRow="0" w:firstColumn="0" w:lastColumn="0" w:noHBand="0" w:noVBand="1"/>
      </w:tblPr>
      <w:tblGrid>
        <w:gridCol w:w="3823"/>
        <w:gridCol w:w="1139"/>
        <w:gridCol w:w="1417"/>
        <w:gridCol w:w="2410"/>
      </w:tblGrid>
      <w:tr w:rsidR="0045133A" w:rsidRPr="00412C2C" w14:paraId="1F006569" w14:textId="77777777" w:rsidTr="00FF7B5E">
        <w:tc>
          <w:tcPr>
            <w:tcW w:w="3823" w:type="dxa"/>
            <w:tcBorders>
              <w:bottom w:val="single" w:sz="4" w:space="0" w:color="000000"/>
            </w:tcBorders>
          </w:tcPr>
          <w:p w14:paraId="4652BB6F" w14:textId="02F48DB3" w:rsidR="0045133A" w:rsidRPr="00412C2C" w:rsidRDefault="00B23E66" w:rsidP="0045133A">
            <w:pPr>
              <w:spacing w:after="120"/>
              <w:rPr>
                <w:b/>
              </w:rPr>
            </w:pPr>
            <w:r w:rsidRPr="00C64DBE">
              <w:rPr>
                <w:b/>
                <w:highlight w:val="green"/>
              </w:rPr>
              <w:t>Data for year 201X</w:t>
            </w:r>
          </w:p>
        </w:tc>
        <w:tc>
          <w:tcPr>
            <w:tcW w:w="2556" w:type="dxa"/>
            <w:gridSpan w:val="2"/>
            <w:tcBorders>
              <w:bottom w:val="single" w:sz="4" w:space="0" w:color="000000"/>
            </w:tcBorders>
          </w:tcPr>
          <w:p w14:paraId="6EED7294" w14:textId="7849562C" w:rsidR="0045133A" w:rsidRPr="00412C2C" w:rsidRDefault="00994FCB" w:rsidP="006A493B">
            <w:pPr>
              <w:spacing w:after="0"/>
              <w:jc w:val="right"/>
            </w:pPr>
            <w:r w:rsidRPr="00412C2C">
              <w:t>Final e</w:t>
            </w:r>
            <w:r w:rsidR="0045133A" w:rsidRPr="00412C2C">
              <w:t xml:space="preserve">nergy consumption </w:t>
            </w:r>
          </w:p>
          <w:p w14:paraId="26518F21" w14:textId="77777777" w:rsidR="0045133A" w:rsidRPr="00412C2C" w:rsidRDefault="0045133A" w:rsidP="0045133A">
            <w:pPr>
              <w:spacing w:after="120"/>
              <w:ind w:firstLine="464"/>
              <w:jc w:val="right"/>
            </w:pPr>
            <w:r w:rsidRPr="00412C2C">
              <w:t>[MWh]</w:t>
            </w:r>
          </w:p>
        </w:tc>
        <w:tc>
          <w:tcPr>
            <w:tcW w:w="2410" w:type="dxa"/>
            <w:tcBorders>
              <w:bottom w:val="single" w:sz="4" w:space="0" w:color="000000"/>
            </w:tcBorders>
          </w:tcPr>
          <w:p w14:paraId="42F5D75C" w14:textId="38BEDB11" w:rsidR="006A493B" w:rsidRPr="00412C2C" w:rsidRDefault="0045133A" w:rsidP="006A493B">
            <w:pPr>
              <w:spacing w:after="0"/>
              <w:jc w:val="right"/>
            </w:pPr>
            <w:r w:rsidRPr="00412C2C">
              <w:t>CO</w:t>
            </w:r>
            <w:r w:rsidRPr="00412C2C">
              <w:rPr>
                <w:vertAlign w:val="subscript"/>
              </w:rPr>
              <w:t>2</w:t>
            </w:r>
            <w:r w:rsidRPr="00412C2C">
              <w:t xml:space="preserve"> emissions</w:t>
            </w:r>
          </w:p>
          <w:p w14:paraId="0CE6F804" w14:textId="77777777" w:rsidR="006A493B" w:rsidRPr="00412C2C" w:rsidRDefault="006A493B" w:rsidP="006A493B">
            <w:pPr>
              <w:spacing w:after="0"/>
              <w:jc w:val="right"/>
            </w:pPr>
          </w:p>
          <w:p w14:paraId="0EAD075E" w14:textId="4BC63BD0" w:rsidR="0045133A" w:rsidRPr="00412C2C" w:rsidRDefault="0045133A" w:rsidP="006A493B">
            <w:pPr>
              <w:spacing w:after="120"/>
              <w:jc w:val="right"/>
            </w:pPr>
            <w:r w:rsidRPr="00412C2C">
              <w:t>[ton</w:t>
            </w:r>
            <w:r w:rsidR="006A493B" w:rsidRPr="00412C2C">
              <w:t>ne</w:t>
            </w:r>
            <w:r w:rsidRPr="00412C2C">
              <w:t>]</w:t>
            </w:r>
          </w:p>
        </w:tc>
      </w:tr>
      <w:tr w:rsidR="00994FCB" w:rsidRPr="00412C2C" w14:paraId="299A17FE" w14:textId="77777777" w:rsidTr="00FF7B5E">
        <w:trPr>
          <w:trHeight w:hRule="exact" w:val="397"/>
        </w:trPr>
        <w:tc>
          <w:tcPr>
            <w:tcW w:w="3823" w:type="dxa"/>
            <w:tcBorders>
              <w:top w:val="single" w:sz="4" w:space="0" w:color="000000"/>
              <w:bottom w:val="nil"/>
            </w:tcBorders>
            <w:vAlign w:val="center"/>
          </w:tcPr>
          <w:p w14:paraId="6C8AFEF7" w14:textId="77777777" w:rsidR="00994FCB" w:rsidRPr="00412C2C" w:rsidRDefault="00994FCB" w:rsidP="0023250B">
            <w:pPr>
              <w:spacing w:after="0"/>
              <w:rPr>
                <w:b/>
              </w:rPr>
            </w:pPr>
            <w:r w:rsidRPr="00412C2C">
              <w:rPr>
                <w:b/>
              </w:rPr>
              <w:t>Electricity consumption</w:t>
            </w:r>
          </w:p>
        </w:tc>
        <w:tc>
          <w:tcPr>
            <w:tcW w:w="2556" w:type="dxa"/>
            <w:gridSpan w:val="2"/>
            <w:tcBorders>
              <w:top w:val="single" w:sz="4" w:space="0" w:color="000000"/>
              <w:bottom w:val="nil"/>
            </w:tcBorders>
            <w:vAlign w:val="center"/>
          </w:tcPr>
          <w:p w14:paraId="2B643016" w14:textId="77777777" w:rsidR="00994FCB" w:rsidRPr="00412C2C" w:rsidRDefault="00994FCB" w:rsidP="0023250B">
            <w:pPr>
              <w:spacing w:after="0"/>
              <w:jc w:val="right"/>
            </w:pPr>
          </w:p>
        </w:tc>
        <w:tc>
          <w:tcPr>
            <w:tcW w:w="2410" w:type="dxa"/>
            <w:tcBorders>
              <w:top w:val="single" w:sz="4" w:space="0" w:color="000000"/>
              <w:bottom w:val="nil"/>
            </w:tcBorders>
            <w:vAlign w:val="center"/>
          </w:tcPr>
          <w:p w14:paraId="3D957444" w14:textId="77777777" w:rsidR="00994FCB" w:rsidRPr="00412C2C" w:rsidRDefault="00994FCB" w:rsidP="0023250B">
            <w:pPr>
              <w:spacing w:after="0"/>
              <w:jc w:val="right"/>
            </w:pPr>
          </w:p>
        </w:tc>
      </w:tr>
      <w:tr w:rsidR="00994FCB" w:rsidRPr="00412C2C" w14:paraId="73B1011C" w14:textId="77777777" w:rsidTr="00FF7B5E">
        <w:trPr>
          <w:trHeight w:hRule="exact" w:val="284"/>
        </w:trPr>
        <w:tc>
          <w:tcPr>
            <w:tcW w:w="3823" w:type="dxa"/>
            <w:tcBorders>
              <w:top w:val="nil"/>
              <w:bottom w:val="nil"/>
            </w:tcBorders>
          </w:tcPr>
          <w:p w14:paraId="17972319" w14:textId="77777777" w:rsidR="00994FCB" w:rsidRPr="00412C2C" w:rsidRDefault="00994FCB" w:rsidP="0023250B">
            <w:pPr>
              <w:spacing w:after="120"/>
              <w:ind w:left="741"/>
              <w:rPr>
                <w:color w:val="7F7F7F" w:themeColor="text1" w:themeTint="80"/>
              </w:rPr>
            </w:pPr>
            <w:r w:rsidRPr="00412C2C">
              <w:rPr>
                <w:color w:val="7F7F7F" w:themeColor="text1" w:themeTint="80"/>
              </w:rPr>
              <w:t>Residential</w:t>
            </w:r>
          </w:p>
        </w:tc>
        <w:tc>
          <w:tcPr>
            <w:tcW w:w="2556" w:type="dxa"/>
            <w:gridSpan w:val="2"/>
            <w:tcBorders>
              <w:top w:val="nil"/>
              <w:bottom w:val="nil"/>
            </w:tcBorders>
          </w:tcPr>
          <w:p w14:paraId="1C2A35EC" w14:textId="0792A4B5" w:rsidR="00994FCB" w:rsidRPr="00412C2C" w:rsidRDefault="006A493B" w:rsidP="0023250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1A636F49" w14:textId="7A9A5FE0" w:rsidR="00994FCB" w:rsidRPr="00412C2C" w:rsidRDefault="006A493B" w:rsidP="0023250B">
            <w:pPr>
              <w:jc w:val="right"/>
              <w:rPr>
                <w:i/>
                <w:color w:val="7F7F7F" w:themeColor="text1" w:themeTint="80"/>
              </w:rPr>
            </w:pPr>
            <w:r w:rsidRPr="00412C2C">
              <w:rPr>
                <w:i/>
                <w:color w:val="7F7F7F" w:themeColor="text1" w:themeTint="80"/>
              </w:rPr>
              <w:t>9999</w:t>
            </w:r>
          </w:p>
        </w:tc>
      </w:tr>
      <w:tr w:rsidR="006A493B" w:rsidRPr="00412C2C" w14:paraId="7BA68A95" w14:textId="77777777" w:rsidTr="00FF7B5E">
        <w:trPr>
          <w:trHeight w:hRule="exact" w:val="284"/>
        </w:trPr>
        <w:tc>
          <w:tcPr>
            <w:tcW w:w="3823" w:type="dxa"/>
            <w:tcBorders>
              <w:top w:val="nil"/>
              <w:bottom w:val="nil"/>
            </w:tcBorders>
          </w:tcPr>
          <w:p w14:paraId="688474D9" w14:textId="77777777" w:rsidR="006A493B" w:rsidRPr="00412C2C" w:rsidRDefault="006A493B" w:rsidP="006A493B">
            <w:pPr>
              <w:spacing w:after="120"/>
              <w:ind w:left="741"/>
              <w:rPr>
                <w:color w:val="7F7F7F" w:themeColor="text1" w:themeTint="80"/>
              </w:rPr>
            </w:pPr>
            <w:r w:rsidRPr="00412C2C">
              <w:rPr>
                <w:color w:val="7F7F7F" w:themeColor="text1" w:themeTint="80"/>
              </w:rPr>
              <w:t>Primary sector</w:t>
            </w:r>
          </w:p>
        </w:tc>
        <w:tc>
          <w:tcPr>
            <w:tcW w:w="2556" w:type="dxa"/>
            <w:gridSpan w:val="2"/>
            <w:tcBorders>
              <w:top w:val="nil"/>
              <w:bottom w:val="nil"/>
            </w:tcBorders>
          </w:tcPr>
          <w:p w14:paraId="3C839567" w14:textId="14349C39"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1F0771D4" w14:textId="31883E1A"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7103056F" w14:textId="77777777" w:rsidTr="00FF7B5E">
        <w:trPr>
          <w:trHeight w:hRule="exact" w:val="284"/>
        </w:trPr>
        <w:tc>
          <w:tcPr>
            <w:tcW w:w="3823" w:type="dxa"/>
            <w:tcBorders>
              <w:top w:val="nil"/>
              <w:bottom w:val="nil"/>
            </w:tcBorders>
          </w:tcPr>
          <w:p w14:paraId="3F1F7BA7" w14:textId="77777777" w:rsidR="006A493B" w:rsidRPr="00412C2C" w:rsidRDefault="006A493B" w:rsidP="006A493B">
            <w:pPr>
              <w:spacing w:after="120"/>
              <w:ind w:left="741"/>
              <w:rPr>
                <w:color w:val="7F7F7F" w:themeColor="text1" w:themeTint="80"/>
              </w:rPr>
            </w:pPr>
            <w:r w:rsidRPr="00412C2C">
              <w:rPr>
                <w:color w:val="7F7F7F" w:themeColor="text1" w:themeTint="80"/>
              </w:rPr>
              <w:t>Industries</w:t>
            </w:r>
          </w:p>
        </w:tc>
        <w:tc>
          <w:tcPr>
            <w:tcW w:w="2556" w:type="dxa"/>
            <w:gridSpan w:val="2"/>
            <w:tcBorders>
              <w:top w:val="nil"/>
              <w:bottom w:val="nil"/>
            </w:tcBorders>
          </w:tcPr>
          <w:p w14:paraId="35D78385" w14:textId="2CD91904"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27DD5498" w14:textId="11C5C4A1"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4C0B933A" w14:textId="77777777" w:rsidTr="00FF7B5E">
        <w:trPr>
          <w:trHeight w:hRule="exact" w:val="284"/>
        </w:trPr>
        <w:tc>
          <w:tcPr>
            <w:tcW w:w="3823" w:type="dxa"/>
            <w:tcBorders>
              <w:top w:val="nil"/>
              <w:bottom w:val="single" w:sz="4" w:space="0" w:color="000000"/>
            </w:tcBorders>
          </w:tcPr>
          <w:p w14:paraId="1BF478B3" w14:textId="77777777" w:rsidR="006A493B" w:rsidRPr="00412C2C" w:rsidRDefault="006A493B" w:rsidP="006A493B">
            <w:pPr>
              <w:spacing w:after="120"/>
              <w:ind w:left="741"/>
              <w:rPr>
                <w:color w:val="7F7F7F" w:themeColor="text1" w:themeTint="80"/>
              </w:rPr>
            </w:pPr>
            <w:r w:rsidRPr="00412C2C">
              <w:rPr>
                <w:color w:val="7F7F7F" w:themeColor="text1" w:themeTint="80"/>
              </w:rPr>
              <w:t>Tertiary sector</w:t>
            </w:r>
          </w:p>
        </w:tc>
        <w:tc>
          <w:tcPr>
            <w:tcW w:w="2556" w:type="dxa"/>
            <w:gridSpan w:val="2"/>
            <w:tcBorders>
              <w:top w:val="nil"/>
              <w:bottom w:val="single" w:sz="4" w:space="0" w:color="000000"/>
            </w:tcBorders>
          </w:tcPr>
          <w:p w14:paraId="0CC72ACB" w14:textId="01A3A9D1"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single" w:sz="4" w:space="0" w:color="000000"/>
            </w:tcBorders>
          </w:tcPr>
          <w:p w14:paraId="4FC17753" w14:textId="397E27AD"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313B8927" w14:textId="77777777" w:rsidTr="00FF7B5E">
        <w:trPr>
          <w:trHeight w:hRule="exact" w:val="397"/>
        </w:trPr>
        <w:tc>
          <w:tcPr>
            <w:tcW w:w="3823" w:type="dxa"/>
            <w:tcBorders>
              <w:top w:val="single" w:sz="4" w:space="0" w:color="000000"/>
              <w:bottom w:val="nil"/>
            </w:tcBorders>
            <w:vAlign w:val="center"/>
          </w:tcPr>
          <w:p w14:paraId="27041A5D" w14:textId="77777777" w:rsidR="006A493B" w:rsidRPr="00412C2C" w:rsidRDefault="006A493B" w:rsidP="0023250B">
            <w:pPr>
              <w:spacing w:after="0"/>
              <w:rPr>
                <w:b/>
              </w:rPr>
            </w:pPr>
            <w:r w:rsidRPr="00412C2C">
              <w:rPr>
                <w:b/>
              </w:rPr>
              <w:t>Transport on the island</w:t>
            </w:r>
          </w:p>
        </w:tc>
        <w:tc>
          <w:tcPr>
            <w:tcW w:w="2556" w:type="dxa"/>
            <w:gridSpan w:val="2"/>
            <w:tcBorders>
              <w:top w:val="single" w:sz="4" w:space="0" w:color="000000"/>
              <w:bottom w:val="nil"/>
            </w:tcBorders>
            <w:vAlign w:val="center"/>
          </w:tcPr>
          <w:p w14:paraId="63743661" w14:textId="77777777" w:rsidR="006A493B" w:rsidRPr="00412C2C" w:rsidRDefault="006A493B" w:rsidP="0023250B">
            <w:pPr>
              <w:spacing w:after="0"/>
              <w:jc w:val="right"/>
              <w:rPr>
                <w:i/>
              </w:rPr>
            </w:pPr>
          </w:p>
        </w:tc>
        <w:tc>
          <w:tcPr>
            <w:tcW w:w="2410" w:type="dxa"/>
            <w:tcBorders>
              <w:top w:val="single" w:sz="4" w:space="0" w:color="000000"/>
              <w:bottom w:val="nil"/>
            </w:tcBorders>
            <w:vAlign w:val="center"/>
          </w:tcPr>
          <w:p w14:paraId="7C5703D9" w14:textId="77777777" w:rsidR="006A493B" w:rsidRPr="00412C2C" w:rsidRDefault="006A493B" w:rsidP="0023250B">
            <w:pPr>
              <w:spacing w:after="0"/>
              <w:jc w:val="right"/>
              <w:rPr>
                <w:i/>
              </w:rPr>
            </w:pPr>
          </w:p>
        </w:tc>
      </w:tr>
      <w:tr w:rsidR="006A493B" w:rsidRPr="00412C2C" w14:paraId="285EA043" w14:textId="77777777" w:rsidTr="00FF7B5E">
        <w:trPr>
          <w:trHeight w:hRule="exact" w:val="284"/>
        </w:trPr>
        <w:tc>
          <w:tcPr>
            <w:tcW w:w="3823" w:type="dxa"/>
            <w:tcBorders>
              <w:top w:val="nil"/>
              <w:bottom w:val="nil"/>
            </w:tcBorders>
          </w:tcPr>
          <w:p w14:paraId="5409779B" w14:textId="77777777" w:rsidR="006A493B" w:rsidRPr="00412C2C" w:rsidRDefault="006A493B" w:rsidP="006A493B">
            <w:pPr>
              <w:spacing w:after="120"/>
              <w:ind w:left="741"/>
              <w:rPr>
                <w:color w:val="7F7F7F" w:themeColor="text1" w:themeTint="80"/>
              </w:rPr>
            </w:pPr>
            <w:r w:rsidRPr="00412C2C">
              <w:rPr>
                <w:color w:val="7F7F7F" w:themeColor="text1" w:themeTint="80"/>
              </w:rPr>
              <w:t>Cars</w:t>
            </w:r>
          </w:p>
        </w:tc>
        <w:tc>
          <w:tcPr>
            <w:tcW w:w="2556" w:type="dxa"/>
            <w:gridSpan w:val="2"/>
            <w:tcBorders>
              <w:top w:val="nil"/>
              <w:bottom w:val="nil"/>
            </w:tcBorders>
          </w:tcPr>
          <w:p w14:paraId="0A3E585E" w14:textId="72BC2424"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14D0C693" w14:textId="047DCBFE"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55EDF5F4" w14:textId="77777777" w:rsidTr="00FF7B5E">
        <w:trPr>
          <w:trHeight w:hRule="exact" w:val="284"/>
        </w:trPr>
        <w:tc>
          <w:tcPr>
            <w:tcW w:w="3823" w:type="dxa"/>
            <w:tcBorders>
              <w:top w:val="nil"/>
              <w:bottom w:val="nil"/>
            </w:tcBorders>
          </w:tcPr>
          <w:p w14:paraId="51370048" w14:textId="77777777" w:rsidR="006A493B" w:rsidRPr="00412C2C" w:rsidRDefault="006A493B" w:rsidP="006A493B">
            <w:pPr>
              <w:spacing w:after="120"/>
              <w:ind w:left="741"/>
              <w:rPr>
                <w:color w:val="7F7F7F" w:themeColor="text1" w:themeTint="80"/>
              </w:rPr>
            </w:pPr>
            <w:r w:rsidRPr="00412C2C">
              <w:rPr>
                <w:color w:val="7F7F7F" w:themeColor="text1" w:themeTint="80"/>
              </w:rPr>
              <w:t>Vans</w:t>
            </w:r>
          </w:p>
        </w:tc>
        <w:tc>
          <w:tcPr>
            <w:tcW w:w="2556" w:type="dxa"/>
            <w:gridSpan w:val="2"/>
            <w:tcBorders>
              <w:top w:val="nil"/>
              <w:bottom w:val="nil"/>
            </w:tcBorders>
          </w:tcPr>
          <w:p w14:paraId="4612B11C" w14:textId="60B12B9A"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562148AD" w14:textId="1A22E27A"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338E972E" w14:textId="77777777" w:rsidTr="00FF7B5E">
        <w:trPr>
          <w:trHeight w:hRule="exact" w:val="284"/>
        </w:trPr>
        <w:tc>
          <w:tcPr>
            <w:tcW w:w="3823" w:type="dxa"/>
            <w:tcBorders>
              <w:top w:val="nil"/>
              <w:bottom w:val="nil"/>
            </w:tcBorders>
          </w:tcPr>
          <w:p w14:paraId="25017B11" w14:textId="77777777" w:rsidR="006A493B" w:rsidRPr="00412C2C" w:rsidRDefault="006A493B" w:rsidP="006A493B">
            <w:pPr>
              <w:spacing w:after="120"/>
              <w:ind w:left="741"/>
              <w:rPr>
                <w:color w:val="7F7F7F" w:themeColor="text1" w:themeTint="80"/>
              </w:rPr>
            </w:pPr>
            <w:r w:rsidRPr="00412C2C">
              <w:rPr>
                <w:color w:val="7F7F7F" w:themeColor="text1" w:themeTint="80"/>
              </w:rPr>
              <w:t>Motorbikes</w:t>
            </w:r>
          </w:p>
        </w:tc>
        <w:tc>
          <w:tcPr>
            <w:tcW w:w="2556" w:type="dxa"/>
            <w:gridSpan w:val="2"/>
            <w:tcBorders>
              <w:top w:val="nil"/>
              <w:bottom w:val="nil"/>
            </w:tcBorders>
          </w:tcPr>
          <w:p w14:paraId="44DB0475" w14:textId="04DAF19B"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2146C8B5" w14:textId="0DCD331F"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7D535A97" w14:textId="77777777" w:rsidTr="00FF7B5E">
        <w:trPr>
          <w:trHeight w:hRule="exact" w:val="284"/>
        </w:trPr>
        <w:tc>
          <w:tcPr>
            <w:tcW w:w="3823" w:type="dxa"/>
            <w:tcBorders>
              <w:top w:val="nil"/>
              <w:bottom w:val="nil"/>
            </w:tcBorders>
          </w:tcPr>
          <w:p w14:paraId="0E4D4E62" w14:textId="2538B18A" w:rsidR="006A493B" w:rsidRPr="00412C2C" w:rsidRDefault="006A493B" w:rsidP="006A493B">
            <w:pPr>
              <w:spacing w:after="120"/>
              <w:ind w:left="741"/>
              <w:rPr>
                <w:color w:val="7F7F7F" w:themeColor="text1" w:themeTint="80"/>
              </w:rPr>
            </w:pPr>
            <w:r w:rsidRPr="00412C2C">
              <w:rPr>
                <w:color w:val="7F7F7F" w:themeColor="text1" w:themeTint="80"/>
              </w:rPr>
              <w:t>Buses</w:t>
            </w:r>
          </w:p>
        </w:tc>
        <w:tc>
          <w:tcPr>
            <w:tcW w:w="2556" w:type="dxa"/>
            <w:gridSpan w:val="2"/>
            <w:tcBorders>
              <w:top w:val="nil"/>
              <w:bottom w:val="nil"/>
            </w:tcBorders>
          </w:tcPr>
          <w:p w14:paraId="46C4B9C0" w14:textId="632ADFC6"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0416E4C7" w14:textId="2F530BF8"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407581E3" w14:textId="77777777" w:rsidTr="00FF7B5E">
        <w:trPr>
          <w:trHeight w:hRule="exact" w:val="284"/>
        </w:trPr>
        <w:tc>
          <w:tcPr>
            <w:tcW w:w="3823" w:type="dxa"/>
            <w:tcBorders>
              <w:top w:val="nil"/>
              <w:bottom w:val="single" w:sz="4" w:space="0" w:color="000000"/>
            </w:tcBorders>
          </w:tcPr>
          <w:p w14:paraId="004A87DF" w14:textId="6FE3546E" w:rsidR="006A493B" w:rsidRPr="00412C2C" w:rsidRDefault="006A493B" w:rsidP="006A493B">
            <w:pPr>
              <w:spacing w:after="120"/>
              <w:ind w:left="741"/>
              <w:rPr>
                <w:color w:val="7F7F7F" w:themeColor="text1" w:themeTint="80"/>
              </w:rPr>
            </w:pPr>
            <w:r w:rsidRPr="00412C2C">
              <w:rPr>
                <w:color w:val="7F7F7F" w:themeColor="text1" w:themeTint="80"/>
              </w:rPr>
              <w:t>etc.</w:t>
            </w:r>
          </w:p>
        </w:tc>
        <w:tc>
          <w:tcPr>
            <w:tcW w:w="2556" w:type="dxa"/>
            <w:gridSpan w:val="2"/>
            <w:tcBorders>
              <w:top w:val="nil"/>
              <w:bottom w:val="single" w:sz="4" w:space="0" w:color="000000"/>
            </w:tcBorders>
          </w:tcPr>
          <w:p w14:paraId="464B266A" w14:textId="7A428AFA"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single" w:sz="4" w:space="0" w:color="000000"/>
            </w:tcBorders>
          </w:tcPr>
          <w:p w14:paraId="4C0D9763" w14:textId="65DA8730"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335A780E" w14:textId="77777777" w:rsidTr="00FF7B5E">
        <w:trPr>
          <w:trHeight w:hRule="exact" w:val="397"/>
        </w:trPr>
        <w:tc>
          <w:tcPr>
            <w:tcW w:w="3823" w:type="dxa"/>
            <w:tcBorders>
              <w:top w:val="single" w:sz="4" w:space="0" w:color="000000"/>
              <w:bottom w:val="nil"/>
            </w:tcBorders>
            <w:vAlign w:val="center"/>
          </w:tcPr>
          <w:p w14:paraId="0F01D1A8" w14:textId="77777777" w:rsidR="006A493B" w:rsidRPr="00412C2C" w:rsidRDefault="006A493B" w:rsidP="006A493B">
            <w:pPr>
              <w:spacing w:after="0"/>
              <w:rPr>
                <w:b/>
              </w:rPr>
            </w:pPr>
            <w:r w:rsidRPr="00412C2C">
              <w:rPr>
                <w:b/>
              </w:rPr>
              <w:t>Transport to and from the island</w:t>
            </w:r>
          </w:p>
        </w:tc>
        <w:tc>
          <w:tcPr>
            <w:tcW w:w="2556" w:type="dxa"/>
            <w:gridSpan w:val="2"/>
            <w:tcBorders>
              <w:top w:val="single" w:sz="4" w:space="0" w:color="000000"/>
              <w:bottom w:val="nil"/>
            </w:tcBorders>
            <w:vAlign w:val="center"/>
          </w:tcPr>
          <w:p w14:paraId="53D4CD6E" w14:textId="77777777" w:rsidR="006A493B" w:rsidRPr="00412C2C" w:rsidRDefault="006A493B" w:rsidP="006A493B">
            <w:pPr>
              <w:spacing w:after="0"/>
              <w:jc w:val="right"/>
              <w:rPr>
                <w:i/>
              </w:rPr>
            </w:pPr>
          </w:p>
        </w:tc>
        <w:tc>
          <w:tcPr>
            <w:tcW w:w="2410" w:type="dxa"/>
            <w:tcBorders>
              <w:top w:val="single" w:sz="4" w:space="0" w:color="000000"/>
              <w:bottom w:val="nil"/>
            </w:tcBorders>
            <w:vAlign w:val="center"/>
          </w:tcPr>
          <w:p w14:paraId="25D9E608" w14:textId="77777777" w:rsidR="006A493B" w:rsidRPr="00412C2C" w:rsidRDefault="006A493B" w:rsidP="006A493B">
            <w:pPr>
              <w:spacing w:after="0"/>
              <w:jc w:val="right"/>
              <w:rPr>
                <w:i/>
              </w:rPr>
            </w:pPr>
          </w:p>
        </w:tc>
      </w:tr>
      <w:tr w:rsidR="006A493B" w:rsidRPr="00412C2C" w14:paraId="2409F9CA" w14:textId="77777777" w:rsidTr="00FF7B5E">
        <w:trPr>
          <w:trHeight w:hRule="exact" w:val="284"/>
        </w:trPr>
        <w:tc>
          <w:tcPr>
            <w:tcW w:w="3823" w:type="dxa"/>
            <w:tcBorders>
              <w:top w:val="nil"/>
              <w:bottom w:val="nil"/>
            </w:tcBorders>
          </w:tcPr>
          <w:p w14:paraId="30BC7EF0" w14:textId="77777777" w:rsidR="006A493B" w:rsidRPr="00412C2C" w:rsidRDefault="006A493B" w:rsidP="006A493B">
            <w:pPr>
              <w:spacing w:after="120"/>
              <w:ind w:left="741"/>
              <w:rPr>
                <w:color w:val="7F7F7F" w:themeColor="text1" w:themeTint="80"/>
              </w:rPr>
            </w:pPr>
            <w:r w:rsidRPr="00412C2C">
              <w:rPr>
                <w:color w:val="7F7F7F" w:themeColor="text1" w:themeTint="80"/>
              </w:rPr>
              <w:t>Maritime transport</w:t>
            </w:r>
          </w:p>
        </w:tc>
        <w:tc>
          <w:tcPr>
            <w:tcW w:w="2556" w:type="dxa"/>
            <w:gridSpan w:val="2"/>
            <w:tcBorders>
              <w:top w:val="nil"/>
              <w:bottom w:val="nil"/>
            </w:tcBorders>
          </w:tcPr>
          <w:p w14:paraId="4A5E8C76" w14:textId="4C00E1DE"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283F6B74" w14:textId="060DD17B"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09FAA228" w14:textId="77777777" w:rsidTr="00FF7B5E">
        <w:trPr>
          <w:trHeight w:hRule="exact" w:val="284"/>
        </w:trPr>
        <w:tc>
          <w:tcPr>
            <w:tcW w:w="3823" w:type="dxa"/>
            <w:tcBorders>
              <w:top w:val="nil"/>
              <w:bottom w:val="nil"/>
            </w:tcBorders>
          </w:tcPr>
          <w:p w14:paraId="2DC07A26" w14:textId="77777777" w:rsidR="006A493B" w:rsidRPr="00412C2C" w:rsidRDefault="006A493B" w:rsidP="006A493B">
            <w:pPr>
              <w:spacing w:after="120"/>
              <w:ind w:left="741"/>
              <w:rPr>
                <w:color w:val="7F7F7F" w:themeColor="text1" w:themeTint="80"/>
              </w:rPr>
            </w:pPr>
            <w:r w:rsidRPr="00412C2C">
              <w:rPr>
                <w:color w:val="7F7F7F" w:themeColor="text1" w:themeTint="80"/>
              </w:rPr>
              <w:t>Aviation</w:t>
            </w:r>
          </w:p>
        </w:tc>
        <w:tc>
          <w:tcPr>
            <w:tcW w:w="2556" w:type="dxa"/>
            <w:gridSpan w:val="2"/>
            <w:tcBorders>
              <w:top w:val="nil"/>
              <w:bottom w:val="nil"/>
            </w:tcBorders>
          </w:tcPr>
          <w:p w14:paraId="4C1ACD62" w14:textId="789CDDAA"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3B4610AD" w14:textId="140F6222"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436BC14C" w14:textId="77777777" w:rsidTr="00FF7B5E">
        <w:trPr>
          <w:trHeight w:hRule="exact" w:val="397"/>
        </w:trPr>
        <w:tc>
          <w:tcPr>
            <w:tcW w:w="3823" w:type="dxa"/>
            <w:tcBorders>
              <w:top w:val="single" w:sz="4" w:space="0" w:color="000000"/>
              <w:bottom w:val="nil"/>
            </w:tcBorders>
            <w:vAlign w:val="center"/>
          </w:tcPr>
          <w:p w14:paraId="04370D66" w14:textId="30EF3344" w:rsidR="006A493B" w:rsidRPr="00412C2C" w:rsidRDefault="006A493B" w:rsidP="006A493B">
            <w:pPr>
              <w:spacing w:after="0"/>
              <w:rPr>
                <w:b/>
              </w:rPr>
            </w:pPr>
            <w:r w:rsidRPr="00412C2C">
              <w:rPr>
                <w:b/>
              </w:rPr>
              <w:t>Heating and cooling</w:t>
            </w:r>
          </w:p>
        </w:tc>
        <w:tc>
          <w:tcPr>
            <w:tcW w:w="2556" w:type="dxa"/>
            <w:gridSpan w:val="2"/>
            <w:tcBorders>
              <w:top w:val="single" w:sz="4" w:space="0" w:color="000000"/>
              <w:bottom w:val="nil"/>
            </w:tcBorders>
            <w:vAlign w:val="center"/>
          </w:tcPr>
          <w:p w14:paraId="4F09B934" w14:textId="77777777" w:rsidR="006A493B" w:rsidRPr="00412C2C" w:rsidRDefault="006A493B" w:rsidP="006A493B">
            <w:pPr>
              <w:spacing w:after="0"/>
              <w:jc w:val="right"/>
              <w:rPr>
                <w:i/>
              </w:rPr>
            </w:pPr>
          </w:p>
        </w:tc>
        <w:tc>
          <w:tcPr>
            <w:tcW w:w="2410" w:type="dxa"/>
            <w:tcBorders>
              <w:top w:val="single" w:sz="4" w:space="0" w:color="000000"/>
              <w:bottom w:val="nil"/>
            </w:tcBorders>
            <w:vAlign w:val="center"/>
          </w:tcPr>
          <w:p w14:paraId="4312CDBE" w14:textId="77777777" w:rsidR="006A493B" w:rsidRPr="00412C2C" w:rsidRDefault="006A493B" w:rsidP="006A493B">
            <w:pPr>
              <w:spacing w:after="0"/>
              <w:jc w:val="right"/>
              <w:rPr>
                <w:i/>
              </w:rPr>
            </w:pPr>
          </w:p>
        </w:tc>
      </w:tr>
      <w:tr w:rsidR="006A493B" w:rsidRPr="00412C2C" w14:paraId="1F236E22" w14:textId="77777777" w:rsidTr="00FF7B5E">
        <w:trPr>
          <w:trHeight w:hRule="exact" w:val="284"/>
        </w:trPr>
        <w:tc>
          <w:tcPr>
            <w:tcW w:w="3823" w:type="dxa"/>
            <w:tcBorders>
              <w:top w:val="nil"/>
              <w:bottom w:val="nil"/>
            </w:tcBorders>
          </w:tcPr>
          <w:p w14:paraId="53AFAF86" w14:textId="174635DF" w:rsidR="006A493B" w:rsidRPr="00412C2C" w:rsidRDefault="006A493B" w:rsidP="006A493B">
            <w:pPr>
              <w:spacing w:after="120"/>
              <w:ind w:left="741"/>
              <w:rPr>
                <w:color w:val="7F7F7F" w:themeColor="text1" w:themeTint="80"/>
              </w:rPr>
            </w:pPr>
            <w:r w:rsidRPr="00412C2C">
              <w:rPr>
                <w:color w:val="7F7F7F" w:themeColor="text1" w:themeTint="80"/>
              </w:rPr>
              <w:t>Gas boilers</w:t>
            </w:r>
          </w:p>
        </w:tc>
        <w:tc>
          <w:tcPr>
            <w:tcW w:w="2556" w:type="dxa"/>
            <w:gridSpan w:val="2"/>
            <w:tcBorders>
              <w:top w:val="nil"/>
              <w:bottom w:val="nil"/>
            </w:tcBorders>
          </w:tcPr>
          <w:p w14:paraId="15ED83B2" w14:textId="2F3D4F97"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53E1F93D" w14:textId="033B9E44"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69178D6F" w14:textId="77777777" w:rsidTr="00FF7B5E">
        <w:trPr>
          <w:trHeight w:hRule="exact" w:val="284"/>
        </w:trPr>
        <w:tc>
          <w:tcPr>
            <w:tcW w:w="3823" w:type="dxa"/>
            <w:tcBorders>
              <w:top w:val="nil"/>
              <w:bottom w:val="nil"/>
            </w:tcBorders>
          </w:tcPr>
          <w:p w14:paraId="4340CA7E" w14:textId="3425D6DC" w:rsidR="006A493B" w:rsidRPr="00412C2C" w:rsidRDefault="006A493B" w:rsidP="006A493B">
            <w:pPr>
              <w:spacing w:after="120"/>
              <w:ind w:left="741"/>
              <w:rPr>
                <w:color w:val="7F7F7F" w:themeColor="text1" w:themeTint="80"/>
              </w:rPr>
            </w:pPr>
            <w:r w:rsidRPr="00412C2C">
              <w:rPr>
                <w:color w:val="7F7F7F" w:themeColor="text1" w:themeTint="80"/>
              </w:rPr>
              <w:t>Wood and pellets</w:t>
            </w:r>
          </w:p>
        </w:tc>
        <w:tc>
          <w:tcPr>
            <w:tcW w:w="2556" w:type="dxa"/>
            <w:gridSpan w:val="2"/>
            <w:tcBorders>
              <w:top w:val="nil"/>
              <w:bottom w:val="nil"/>
            </w:tcBorders>
          </w:tcPr>
          <w:p w14:paraId="27A5173F" w14:textId="498BE30C" w:rsidR="006A493B" w:rsidRPr="00412C2C" w:rsidRDefault="006A493B" w:rsidP="006A493B">
            <w:pPr>
              <w:jc w:val="right"/>
              <w:rPr>
                <w:i/>
                <w:color w:val="7F7F7F" w:themeColor="text1" w:themeTint="80"/>
              </w:rPr>
            </w:pPr>
            <w:r w:rsidRPr="00412C2C">
              <w:rPr>
                <w:i/>
                <w:color w:val="7F7F7F" w:themeColor="text1" w:themeTint="80"/>
              </w:rPr>
              <w:t>1111</w:t>
            </w:r>
          </w:p>
        </w:tc>
        <w:tc>
          <w:tcPr>
            <w:tcW w:w="2410" w:type="dxa"/>
            <w:tcBorders>
              <w:top w:val="nil"/>
              <w:bottom w:val="nil"/>
            </w:tcBorders>
          </w:tcPr>
          <w:p w14:paraId="03798CB4" w14:textId="7DADC840" w:rsidR="006A493B" w:rsidRPr="00412C2C" w:rsidRDefault="006A493B" w:rsidP="006A493B">
            <w:pPr>
              <w:jc w:val="right"/>
              <w:rPr>
                <w:i/>
                <w:color w:val="7F7F7F" w:themeColor="text1" w:themeTint="80"/>
              </w:rPr>
            </w:pPr>
            <w:r w:rsidRPr="00412C2C">
              <w:rPr>
                <w:i/>
                <w:color w:val="7F7F7F" w:themeColor="text1" w:themeTint="80"/>
              </w:rPr>
              <w:t>9999</w:t>
            </w:r>
          </w:p>
        </w:tc>
      </w:tr>
      <w:tr w:rsidR="006A493B" w:rsidRPr="00412C2C" w14:paraId="27719A74" w14:textId="77777777" w:rsidTr="00FF7B5E">
        <w:trPr>
          <w:trHeight w:hRule="exact" w:val="284"/>
        </w:trPr>
        <w:tc>
          <w:tcPr>
            <w:tcW w:w="3823" w:type="dxa"/>
            <w:tcBorders>
              <w:top w:val="nil"/>
              <w:bottom w:val="single" w:sz="4" w:space="0" w:color="auto"/>
            </w:tcBorders>
          </w:tcPr>
          <w:p w14:paraId="44987424" w14:textId="00005252" w:rsidR="006A493B" w:rsidRPr="00412C2C" w:rsidRDefault="006A493B" w:rsidP="006A493B">
            <w:pPr>
              <w:spacing w:after="120"/>
              <w:ind w:left="741"/>
              <w:rPr>
                <w:color w:val="7F7F7F" w:themeColor="text1" w:themeTint="80"/>
              </w:rPr>
            </w:pPr>
            <w:r w:rsidRPr="00412C2C">
              <w:rPr>
                <w:color w:val="7F7F7F" w:themeColor="text1" w:themeTint="80"/>
              </w:rPr>
              <w:t>etc.</w:t>
            </w:r>
          </w:p>
        </w:tc>
        <w:tc>
          <w:tcPr>
            <w:tcW w:w="2556" w:type="dxa"/>
            <w:gridSpan w:val="2"/>
            <w:tcBorders>
              <w:top w:val="nil"/>
              <w:bottom w:val="single" w:sz="4" w:space="0" w:color="auto"/>
            </w:tcBorders>
          </w:tcPr>
          <w:p w14:paraId="27AC659E" w14:textId="0EE82C93" w:rsidR="006A493B" w:rsidRPr="00412C2C" w:rsidRDefault="006A493B" w:rsidP="006A493B">
            <w:pPr>
              <w:spacing w:after="120"/>
              <w:ind w:left="741"/>
              <w:jc w:val="right"/>
              <w:rPr>
                <w:i/>
                <w:color w:val="7F7F7F" w:themeColor="text1" w:themeTint="80"/>
              </w:rPr>
            </w:pPr>
            <w:r w:rsidRPr="00412C2C">
              <w:rPr>
                <w:i/>
                <w:color w:val="7F7F7F" w:themeColor="text1" w:themeTint="80"/>
              </w:rPr>
              <w:t>1111</w:t>
            </w:r>
          </w:p>
        </w:tc>
        <w:tc>
          <w:tcPr>
            <w:tcW w:w="2410" w:type="dxa"/>
            <w:tcBorders>
              <w:top w:val="nil"/>
              <w:bottom w:val="single" w:sz="4" w:space="0" w:color="auto"/>
            </w:tcBorders>
          </w:tcPr>
          <w:p w14:paraId="1BC31E64" w14:textId="7C02B779" w:rsidR="006A493B" w:rsidRPr="00412C2C" w:rsidRDefault="006A493B" w:rsidP="006A493B">
            <w:pPr>
              <w:spacing w:after="120"/>
              <w:ind w:left="741"/>
              <w:jc w:val="right"/>
              <w:rPr>
                <w:i/>
                <w:color w:val="7F7F7F" w:themeColor="text1" w:themeTint="80"/>
              </w:rPr>
            </w:pPr>
            <w:r w:rsidRPr="00412C2C">
              <w:rPr>
                <w:i/>
                <w:color w:val="7F7F7F" w:themeColor="text1" w:themeTint="80"/>
              </w:rPr>
              <w:t>9999</w:t>
            </w:r>
          </w:p>
        </w:tc>
      </w:tr>
      <w:tr w:rsidR="00D0183F" w:rsidRPr="00412C2C" w14:paraId="2157B72C" w14:textId="77777777" w:rsidTr="00FF7B5E">
        <w:trPr>
          <w:trHeight w:hRule="exact" w:val="397"/>
        </w:trPr>
        <w:tc>
          <w:tcPr>
            <w:tcW w:w="4962" w:type="dxa"/>
            <w:gridSpan w:val="2"/>
            <w:tcBorders>
              <w:top w:val="single" w:sz="4" w:space="0" w:color="auto"/>
              <w:bottom w:val="single" w:sz="4" w:space="0" w:color="auto"/>
            </w:tcBorders>
            <w:vAlign w:val="center"/>
          </w:tcPr>
          <w:p w14:paraId="5550A367" w14:textId="7FE8D359" w:rsidR="00D0183F" w:rsidRPr="00FD1354" w:rsidRDefault="00FD1354" w:rsidP="00FF7B5E">
            <w:pPr>
              <w:spacing w:after="0"/>
              <w:ind w:left="741"/>
              <w:jc w:val="right"/>
              <w:rPr>
                <w:b/>
                <w:color w:val="7F7F7F" w:themeColor="text1" w:themeTint="80"/>
              </w:rPr>
            </w:pPr>
            <w:r w:rsidRPr="00FD1354">
              <w:rPr>
                <w:b/>
              </w:rPr>
              <w:t xml:space="preserve">TOTAL </w:t>
            </w:r>
          </w:p>
        </w:tc>
        <w:tc>
          <w:tcPr>
            <w:tcW w:w="1417" w:type="dxa"/>
            <w:tcBorders>
              <w:top w:val="single" w:sz="4" w:space="0" w:color="auto"/>
              <w:bottom w:val="single" w:sz="4" w:space="0" w:color="auto"/>
            </w:tcBorders>
            <w:vAlign w:val="center"/>
          </w:tcPr>
          <w:p w14:paraId="11998AE6" w14:textId="7206D304" w:rsidR="00D0183F" w:rsidRPr="00412C2C" w:rsidRDefault="00FF7B5E" w:rsidP="00FF7B5E">
            <w:pPr>
              <w:spacing w:after="0"/>
              <w:ind w:left="741"/>
              <w:jc w:val="right"/>
              <w:rPr>
                <w:i/>
                <w:color w:val="7F7F7F" w:themeColor="text1" w:themeTint="80"/>
              </w:rPr>
            </w:pPr>
            <w:r>
              <w:rPr>
                <w:i/>
                <w:color w:val="7F7F7F" w:themeColor="text1" w:themeTint="80"/>
              </w:rPr>
              <w:t>1111</w:t>
            </w:r>
          </w:p>
        </w:tc>
        <w:tc>
          <w:tcPr>
            <w:tcW w:w="2410" w:type="dxa"/>
            <w:tcBorders>
              <w:top w:val="single" w:sz="4" w:space="0" w:color="auto"/>
              <w:bottom w:val="single" w:sz="4" w:space="0" w:color="auto"/>
            </w:tcBorders>
            <w:vAlign w:val="center"/>
          </w:tcPr>
          <w:p w14:paraId="4A726349" w14:textId="1753A09A" w:rsidR="00D0183F" w:rsidRPr="00412C2C" w:rsidRDefault="00FF7B5E" w:rsidP="00FF7B5E">
            <w:pPr>
              <w:spacing w:after="0"/>
              <w:ind w:left="741"/>
              <w:jc w:val="right"/>
              <w:rPr>
                <w:i/>
                <w:color w:val="7F7F7F" w:themeColor="text1" w:themeTint="80"/>
              </w:rPr>
            </w:pPr>
            <w:r>
              <w:rPr>
                <w:i/>
                <w:color w:val="7F7F7F" w:themeColor="text1" w:themeTint="80"/>
              </w:rPr>
              <w:t>9999</w:t>
            </w:r>
          </w:p>
        </w:tc>
      </w:tr>
    </w:tbl>
    <w:p w14:paraId="6A1C1BEA" w14:textId="77777777" w:rsidR="003E48F4" w:rsidRPr="00412C2C" w:rsidRDefault="003E48F4" w:rsidP="00B631E3"/>
    <w:p w14:paraId="481474BF" w14:textId="77777777" w:rsidR="00A44284" w:rsidRPr="00412C2C" w:rsidRDefault="00A44284" w:rsidP="00A44284"/>
    <w:p w14:paraId="3E76E2E1" w14:textId="2B673DFD" w:rsidR="006A493B" w:rsidRPr="00412C2C" w:rsidRDefault="006A493B" w:rsidP="006A493B">
      <w:pPr>
        <w:pStyle w:val="Caption"/>
        <w:keepNext/>
      </w:pPr>
      <w:bookmarkStart w:id="31" w:name="_Ref23426129"/>
      <w:r w:rsidRPr="00412C2C">
        <w:t xml:space="preserve">Table </w:t>
      </w:r>
      <w:fldSimple w:instr=" SEQ Table \* ARABIC ">
        <w:r w:rsidRPr="00412C2C">
          <w:rPr>
            <w:noProof/>
          </w:rPr>
          <w:t>2</w:t>
        </w:r>
      </w:fldSimple>
      <w:bookmarkEnd w:id="31"/>
      <w:r w:rsidRPr="00412C2C">
        <w:t xml:space="preserve"> Example table to be included </w:t>
      </w:r>
      <w:r w:rsidR="00D24E1E" w:rsidRPr="00412C2C">
        <w:t>for</w:t>
      </w:r>
      <w:r w:rsidRPr="00412C2C">
        <w:t xml:space="preserve"> islands where electricity is produced onsite</w:t>
      </w:r>
      <w:r w:rsidR="00D24E1E" w:rsidRPr="00412C2C">
        <w:t>. For fossil generation, primary energy consumption needs to be indicated here. Renewable energies do not consume primary energy in the electricity generation process; therefore, those cells should be left blank.</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3262"/>
        <w:gridCol w:w="1710"/>
        <w:gridCol w:w="2213"/>
        <w:gridCol w:w="1887"/>
      </w:tblGrid>
      <w:tr w:rsidR="0045133A" w:rsidRPr="00412C2C" w14:paraId="456AADD8" w14:textId="77777777" w:rsidTr="006A493B">
        <w:tc>
          <w:tcPr>
            <w:tcW w:w="3262" w:type="dxa"/>
            <w:tcBorders>
              <w:bottom w:val="single" w:sz="4" w:space="0" w:color="000000"/>
            </w:tcBorders>
          </w:tcPr>
          <w:p w14:paraId="70DB0C66" w14:textId="3809CDFE" w:rsidR="0045133A" w:rsidRPr="00412C2C" w:rsidRDefault="00C64DBE" w:rsidP="0045133A">
            <w:pPr>
              <w:spacing w:after="120"/>
              <w:rPr>
                <w:b/>
              </w:rPr>
            </w:pPr>
            <w:r w:rsidRPr="00C64DBE">
              <w:rPr>
                <w:b/>
                <w:highlight w:val="green"/>
              </w:rPr>
              <w:t>Data for year 201X</w:t>
            </w:r>
          </w:p>
        </w:tc>
        <w:tc>
          <w:tcPr>
            <w:tcW w:w="1710" w:type="dxa"/>
            <w:tcBorders>
              <w:bottom w:val="single" w:sz="4" w:space="0" w:color="000000"/>
            </w:tcBorders>
          </w:tcPr>
          <w:p w14:paraId="1E77A4A9" w14:textId="77777777" w:rsidR="0045133A" w:rsidRPr="00412C2C" w:rsidRDefault="0045133A" w:rsidP="00DF6863">
            <w:pPr>
              <w:spacing w:after="0"/>
              <w:jc w:val="right"/>
              <w:rPr>
                <w:b/>
              </w:rPr>
            </w:pPr>
            <w:r w:rsidRPr="00412C2C">
              <w:rPr>
                <w:b/>
              </w:rPr>
              <w:t>Total energy production</w:t>
            </w:r>
          </w:p>
          <w:p w14:paraId="6EF4A7C1" w14:textId="77777777" w:rsidR="0045133A" w:rsidRPr="00412C2C" w:rsidRDefault="0045133A" w:rsidP="0045133A">
            <w:pPr>
              <w:jc w:val="right"/>
              <w:rPr>
                <w:b/>
              </w:rPr>
            </w:pPr>
            <w:r w:rsidRPr="00412C2C">
              <w:rPr>
                <w:b/>
              </w:rPr>
              <w:t>[MWh]</w:t>
            </w:r>
          </w:p>
        </w:tc>
        <w:tc>
          <w:tcPr>
            <w:tcW w:w="2213" w:type="dxa"/>
            <w:tcBorders>
              <w:bottom w:val="single" w:sz="4" w:space="0" w:color="000000"/>
            </w:tcBorders>
          </w:tcPr>
          <w:p w14:paraId="3AD49871" w14:textId="77777777" w:rsidR="0045133A" w:rsidRPr="00412C2C" w:rsidRDefault="0045133A" w:rsidP="00DF6863">
            <w:pPr>
              <w:spacing w:after="0"/>
              <w:jc w:val="right"/>
              <w:rPr>
                <w:b/>
              </w:rPr>
            </w:pPr>
            <w:r w:rsidRPr="00412C2C">
              <w:rPr>
                <w:b/>
              </w:rPr>
              <w:t xml:space="preserve">Primary energy consumption </w:t>
            </w:r>
          </w:p>
          <w:p w14:paraId="08E8EE50" w14:textId="77777777" w:rsidR="0045133A" w:rsidRPr="00412C2C" w:rsidRDefault="0045133A" w:rsidP="0045133A">
            <w:pPr>
              <w:spacing w:after="120"/>
              <w:ind w:firstLine="464"/>
              <w:jc w:val="right"/>
              <w:rPr>
                <w:b/>
              </w:rPr>
            </w:pPr>
            <w:r w:rsidRPr="00412C2C">
              <w:rPr>
                <w:b/>
              </w:rPr>
              <w:t>[MWh]</w:t>
            </w:r>
          </w:p>
        </w:tc>
        <w:tc>
          <w:tcPr>
            <w:tcW w:w="1887" w:type="dxa"/>
            <w:tcBorders>
              <w:bottom w:val="single" w:sz="4" w:space="0" w:color="000000"/>
            </w:tcBorders>
          </w:tcPr>
          <w:p w14:paraId="6B0B1C92" w14:textId="1A426EC9" w:rsidR="0045133A" w:rsidRPr="00412C2C" w:rsidRDefault="0045133A" w:rsidP="00DF6863">
            <w:pPr>
              <w:spacing w:after="0"/>
              <w:jc w:val="right"/>
              <w:rPr>
                <w:b/>
              </w:rPr>
            </w:pPr>
            <w:r w:rsidRPr="00412C2C">
              <w:rPr>
                <w:b/>
              </w:rPr>
              <w:t>CO</w:t>
            </w:r>
            <w:r w:rsidRPr="00412C2C">
              <w:rPr>
                <w:b/>
                <w:vertAlign w:val="subscript"/>
              </w:rPr>
              <w:t>2</w:t>
            </w:r>
            <w:r w:rsidRPr="00412C2C">
              <w:rPr>
                <w:b/>
              </w:rPr>
              <w:t xml:space="preserve"> emissions</w:t>
            </w:r>
          </w:p>
          <w:p w14:paraId="01A0DCBB" w14:textId="77777777" w:rsidR="00DF6863" w:rsidRPr="00412C2C" w:rsidRDefault="00DF6863" w:rsidP="00DF6863">
            <w:pPr>
              <w:spacing w:after="0"/>
              <w:jc w:val="right"/>
              <w:rPr>
                <w:b/>
              </w:rPr>
            </w:pPr>
          </w:p>
          <w:p w14:paraId="2453FF02" w14:textId="77777777" w:rsidR="0045133A" w:rsidRPr="00412C2C" w:rsidRDefault="0045133A" w:rsidP="0045133A">
            <w:pPr>
              <w:spacing w:after="120"/>
              <w:jc w:val="right"/>
              <w:rPr>
                <w:b/>
              </w:rPr>
            </w:pPr>
            <w:r w:rsidRPr="00412C2C">
              <w:rPr>
                <w:b/>
              </w:rPr>
              <w:t>[ton]</w:t>
            </w:r>
          </w:p>
        </w:tc>
      </w:tr>
      <w:tr w:rsidR="006A493B" w:rsidRPr="00412C2C" w14:paraId="5749E54D" w14:textId="77777777" w:rsidTr="006A493B">
        <w:trPr>
          <w:trHeight w:hRule="exact" w:val="340"/>
        </w:trPr>
        <w:tc>
          <w:tcPr>
            <w:tcW w:w="3262" w:type="dxa"/>
            <w:tcBorders>
              <w:top w:val="single" w:sz="4" w:space="0" w:color="000000"/>
              <w:bottom w:val="nil"/>
            </w:tcBorders>
            <w:shd w:val="clear" w:color="auto" w:fill="auto"/>
          </w:tcPr>
          <w:p w14:paraId="35C4D707" w14:textId="022A4DD2" w:rsidR="006A493B" w:rsidRPr="00412C2C" w:rsidRDefault="006A493B" w:rsidP="0045133A">
            <w:pPr>
              <w:spacing w:before="120" w:after="120"/>
              <w:ind w:left="33"/>
            </w:pPr>
            <w:r w:rsidRPr="00412C2C">
              <w:t>Diesel generators</w:t>
            </w:r>
          </w:p>
        </w:tc>
        <w:tc>
          <w:tcPr>
            <w:tcW w:w="1710" w:type="dxa"/>
            <w:tcBorders>
              <w:top w:val="single" w:sz="4" w:space="0" w:color="000000"/>
              <w:bottom w:val="nil"/>
            </w:tcBorders>
          </w:tcPr>
          <w:p w14:paraId="5B7A025B" w14:textId="0C426BAD" w:rsidR="006A493B" w:rsidRPr="00412C2C" w:rsidRDefault="006A493B" w:rsidP="0045133A">
            <w:pPr>
              <w:spacing w:before="120"/>
              <w:jc w:val="right"/>
              <w:rPr>
                <w:i/>
                <w:color w:val="7F7F7F" w:themeColor="text1" w:themeTint="80"/>
              </w:rPr>
            </w:pPr>
            <w:r w:rsidRPr="00412C2C">
              <w:rPr>
                <w:i/>
                <w:color w:val="7F7F7F" w:themeColor="text1" w:themeTint="80"/>
              </w:rPr>
              <w:t>XX</w:t>
            </w:r>
          </w:p>
        </w:tc>
        <w:tc>
          <w:tcPr>
            <w:tcW w:w="2213" w:type="dxa"/>
            <w:tcBorders>
              <w:top w:val="single" w:sz="4" w:space="0" w:color="000000"/>
              <w:bottom w:val="nil"/>
            </w:tcBorders>
          </w:tcPr>
          <w:p w14:paraId="72B93C97" w14:textId="32D55B84" w:rsidR="006A493B" w:rsidRPr="00412C2C" w:rsidRDefault="006A493B" w:rsidP="0045133A">
            <w:pPr>
              <w:spacing w:before="120"/>
              <w:jc w:val="right"/>
              <w:rPr>
                <w:i/>
                <w:color w:val="7F7F7F" w:themeColor="text1" w:themeTint="80"/>
              </w:rPr>
            </w:pPr>
            <w:r w:rsidRPr="00412C2C">
              <w:rPr>
                <w:i/>
                <w:color w:val="7F7F7F" w:themeColor="text1" w:themeTint="80"/>
              </w:rPr>
              <w:t>XX</w:t>
            </w:r>
          </w:p>
        </w:tc>
        <w:tc>
          <w:tcPr>
            <w:tcW w:w="1887" w:type="dxa"/>
            <w:tcBorders>
              <w:top w:val="single" w:sz="4" w:space="0" w:color="000000"/>
              <w:bottom w:val="nil"/>
            </w:tcBorders>
          </w:tcPr>
          <w:p w14:paraId="47565D66" w14:textId="1C5ADE90" w:rsidR="006A493B" w:rsidRPr="00412C2C" w:rsidRDefault="006A493B" w:rsidP="0045133A">
            <w:pPr>
              <w:spacing w:before="120"/>
              <w:jc w:val="right"/>
              <w:rPr>
                <w:i/>
                <w:color w:val="7F7F7F" w:themeColor="text1" w:themeTint="80"/>
              </w:rPr>
            </w:pPr>
            <w:r w:rsidRPr="00412C2C">
              <w:rPr>
                <w:i/>
                <w:color w:val="7F7F7F" w:themeColor="text1" w:themeTint="80"/>
              </w:rPr>
              <w:t>XX</w:t>
            </w:r>
          </w:p>
        </w:tc>
      </w:tr>
      <w:tr w:rsidR="006A493B" w:rsidRPr="00412C2C" w14:paraId="3DB52F43" w14:textId="77777777" w:rsidTr="006A493B">
        <w:trPr>
          <w:trHeight w:hRule="exact" w:val="340"/>
        </w:trPr>
        <w:tc>
          <w:tcPr>
            <w:tcW w:w="3262" w:type="dxa"/>
            <w:tcBorders>
              <w:top w:val="nil"/>
              <w:bottom w:val="nil"/>
            </w:tcBorders>
            <w:shd w:val="clear" w:color="auto" w:fill="auto"/>
          </w:tcPr>
          <w:p w14:paraId="520BAF2E" w14:textId="7ACFF4EB" w:rsidR="006A493B" w:rsidRPr="00412C2C" w:rsidRDefault="006A493B" w:rsidP="0045133A">
            <w:pPr>
              <w:spacing w:before="120" w:after="120"/>
              <w:ind w:left="33"/>
            </w:pPr>
            <w:r w:rsidRPr="00412C2C">
              <w:t>Gas Turbines</w:t>
            </w:r>
          </w:p>
        </w:tc>
        <w:tc>
          <w:tcPr>
            <w:tcW w:w="1710" w:type="dxa"/>
            <w:tcBorders>
              <w:top w:val="nil"/>
              <w:bottom w:val="nil"/>
            </w:tcBorders>
          </w:tcPr>
          <w:p w14:paraId="254C4D0E" w14:textId="0D0D3A84" w:rsidR="006A493B" w:rsidRPr="00412C2C" w:rsidRDefault="006A493B" w:rsidP="0045133A">
            <w:pPr>
              <w:spacing w:before="120"/>
              <w:jc w:val="right"/>
              <w:rPr>
                <w:i/>
                <w:color w:val="7F7F7F" w:themeColor="text1" w:themeTint="80"/>
              </w:rPr>
            </w:pPr>
            <w:r w:rsidRPr="00412C2C">
              <w:rPr>
                <w:i/>
                <w:color w:val="7F7F7F" w:themeColor="text1" w:themeTint="80"/>
              </w:rPr>
              <w:t>YY</w:t>
            </w:r>
          </w:p>
        </w:tc>
        <w:tc>
          <w:tcPr>
            <w:tcW w:w="2213" w:type="dxa"/>
            <w:tcBorders>
              <w:top w:val="nil"/>
              <w:bottom w:val="nil"/>
            </w:tcBorders>
          </w:tcPr>
          <w:p w14:paraId="7B34E7A7" w14:textId="1457647E" w:rsidR="006A493B" w:rsidRPr="00412C2C" w:rsidRDefault="006A493B" w:rsidP="0045133A">
            <w:pPr>
              <w:spacing w:before="120"/>
              <w:jc w:val="right"/>
              <w:rPr>
                <w:i/>
                <w:color w:val="7F7F7F" w:themeColor="text1" w:themeTint="80"/>
              </w:rPr>
            </w:pPr>
            <w:r w:rsidRPr="00412C2C">
              <w:rPr>
                <w:i/>
                <w:color w:val="7F7F7F" w:themeColor="text1" w:themeTint="80"/>
              </w:rPr>
              <w:t>YY</w:t>
            </w:r>
          </w:p>
        </w:tc>
        <w:tc>
          <w:tcPr>
            <w:tcW w:w="1887" w:type="dxa"/>
            <w:tcBorders>
              <w:top w:val="nil"/>
              <w:bottom w:val="nil"/>
            </w:tcBorders>
          </w:tcPr>
          <w:p w14:paraId="37A7DC24" w14:textId="42BCA447" w:rsidR="006A493B" w:rsidRPr="00412C2C" w:rsidRDefault="006A493B" w:rsidP="0045133A">
            <w:pPr>
              <w:spacing w:before="120"/>
              <w:jc w:val="right"/>
              <w:rPr>
                <w:i/>
                <w:color w:val="7F7F7F" w:themeColor="text1" w:themeTint="80"/>
              </w:rPr>
            </w:pPr>
            <w:r w:rsidRPr="00412C2C">
              <w:rPr>
                <w:i/>
                <w:color w:val="7F7F7F" w:themeColor="text1" w:themeTint="80"/>
              </w:rPr>
              <w:t>YY</w:t>
            </w:r>
          </w:p>
        </w:tc>
      </w:tr>
      <w:tr w:rsidR="006A493B" w:rsidRPr="00412C2C" w14:paraId="5A7ACE7B" w14:textId="77777777" w:rsidTr="006A493B">
        <w:trPr>
          <w:trHeight w:hRule="exact" w:val="340"/>
        </w:trPr>
        <w:tc>
          <w:tcPr>
            <w:tcW w:w="3262" w:type="dxa"/>
            <w:tcBorders>
              <w:top w:val="nil"/>
              <w:bottom w:val="nil"/>
            </w:tcBorders>
            <w:shd w:val="clear" w:color="auto" w:fill="auto"/>
          </w:tcPr>
          <w:p w14:paraId="71EB75D3" w14:textId="250C04D9" w:rsidR="006A493B" w:rsidRPr="00412C2C" w:rsidRDefault="006A493B" w:rsidP="0045133A">
            <w:pPr>
              <w:spacing w:before="120" w:after="120"/>
              <w:ind w:left="33"/>
            </w:pPr>
            <w:r w:rsidRPr="00412C2C">
              <w:t>Solar Photovoltaics</w:t>
            </w:r>
          </w:p>
        </w:tc>
        <w:tc>
          <w:tcPr>
            <w:tcW w:w="1710" w:type="dxa"/>
            <w:tcBorders>
              <w:top w:val="nil"/>
              <w:bottom w:val="nil"/>
            </w:tcBorders>
          </w:tcPr>
          <w:p w14:paraId="71142672" w14:textId="78B6AB23" w:rsidR="006A493B" w:rsidRPr="00412C2C" w:rsidRDefault="006A493B" w:rsidP="0045133A">
            <w:pPr>
              <w:spacing w:before="120"/>
              <w:jc w:val="right"/>
              <w:rPr>
                <w:i/>
                <w:color w:val="7F7F7F" w:themeColor="text1" w:themeTint="80"/>
              </w:rPr>
            </w:pPr>
            <w:r w:rsidRPr="00412C2C">
              <w:rPr>
                <w:i/>
                <w:color w:val="7F7F7F" w:themeColor="text1" w:themeTint="80"/>
              </w:rPr>
              <w:t>ZZ</w:t>
            </w:r>
          </w:p>
        </w:tc>
        <w:tc>
          <w:tcPr>
            <w:tcW w:w="2213" w:type="dxa"/>
            <w:tcBorders>
              <w:top w:val="nil"/>
              <w:bottom w:val="nil"/>
            </w:tcBorders>
          </w:tcPr>
          <w:p w14:paraId="2D13DAED" w14:textId="13C72140" w:rsidR="006A493B" w:rsidRPr="00412C2C" w:rsidRDefault="006A493B" w:rsidP="0045133A">
            <w:pPr>
              <w:spacing w:before="120"/>
              <w:jc w:val="right"/>
              <w:rPr>
                <w:i/>
                <w:color w:val="7F7F7F" w:themeColor="text1" w:themeTint="80"/>
              </w:rPr>
            </w:pPr>
            <w:r w:rsidRPr="00412C2C">
              <w:rPr>
                <w:i/>
                <w:color w:val="7F7F7F" w:themeColor="text1" w:themeTint="80"/>
              </w:rPr>
              <w:t>--</w:t>
            </w:r>
          </w:p>
        </w:tc>
        <w:tc>
          <w:tcPr>
            <w:tcW w:w="1887" w:type="dxa"/>
            <w:tcBorders>
              <w:top w:val="nil"/>
              <w:bottom w:val="nil"/>
            </w:tcBorders>
          </w:tcPr>
          <w:p w14:paraId="6DC28525" w14:textId="6D38221E" w:rsidR="006A493B" w:rsidRPr="00412C2C" w:rsidRDefault="006A493B" w:rsidP="0045133A">
            <w:pPr>
              <w:spacing w:before="120"/>
              <w:jc w:val="right"/>
              <w:rPr>
                <w:i/>
                <w:color w:val="7F7F7F" w:themeColor="text1" w:themeTint="80"/>
              </w:rPr>
            </w:pPr>
            <w:r w:rsidRPr="00412C2C">
              <w:rPr>
                <w:i/>
                <w:color w:val="7F7F7F" w:themeColor="text1" w:themeTint="80"/>
              </w:rPr>
              <w:t>--</w:t>
            </w:r>
          </w:p>
        </w:tc>
      </w:tr>
      <w:tr w:rsidR="006A493B" w:rsidRPr="00412C2C" w14:paraId="70064CCC" w14:textId="77777777" w:rsidTr="00FF7B5E">
        <w:trPr>
          <w:trHeight w:hRule="exact" w:val="424"/>
        </w:trPr>
        <w:tc>
          <w:tcPr>
            <w:tcW w:w="3262" w:type="dxa"/>
            <w:tcBorders>
              <w:top w:val="nil"/>
              <w:bottom w:val="single" w:sz="4" w:space="0" w:color="auto"/>
            </w:tcBorders>
            <w:shd w:val="clear" w:color="auto" w:fill="auto"/>
          </w:tcPr>
          <w:p w14:paraId="2FBC3066" w14:textId="77777777" w:rsidR="006A493B" w:rsidRPr="00412C2C" w:rsidRDefault="006A493B" w:rsidP="0045133A">
            <w:pPr>
              <w:spacing w:before="120" w:after="120"/>
              <w:ind w:left="33"/>
            </w:pPr>
            <w:r w:rsidRPr="00412C2C">
              <w:t>Wind</w:t>
            </w:r>
          </w:p>
          <w:p w14:paraId="780B8750" w14:textId="0F2F96E3" w:rsidR="006A493B" w:rsidRPr="00412C2C" w:rsidRDefault="006A493B" w:rsidP="0045133A">
            <w:pPr>
              <w:spacing w:before="120" w:after="120"/>
              <w:ind w:left="33"/>
            </w:pPr>
          </w:p>
        </w:tc>
        <w:tc>
          <w:tcPr>
            <w:tcW w:w="1710" w:type="dxa"/>
            <w:tcBorders>
              <w:top w:val="nil"/>
              <w:bottom w:val="single" w:sz="4" w:space="0" w:color="auto"/>
            </w:tcBorders>
          </w:tcPr>
          <w:p w14:paraId="6D52FDFF" w14:textId="155C3B45" w:rsidR="006A493B" w:rsidRPr="00412C2C" w:rsidRDefault="006A493B" w:rsidP="0045133A">
            <w:pPr>
              <w:spacing w:before="120"/>
              <w:jc w:val="right"/>
              <w:rPr>
                <w:i/>
                <w:color w:val="7F7F7F" w:themeColor="text1" w:themeTint="80"/>
              </w:rPr>
            </w:pPr>
            <w:r w:rsidRPr="00412C2C">
              <w:rPr>
                <w:i/>
                <w:color w:val="7F7F7F" w:themeColor="text1" w:themeTint="80"/>
              </w:rPr>
              <w:t>TT</w:t>
            </w:r>
          </w:p>
        </w:tc>
        <w:tc>
          <w:tcPr>
            <w:tcW w:w="2213" w:type="dxa"/>
            <w:tcBorders>
              <w:top w:val="nil"/>
              <w:bottom w:val="single" w:sz="4" w:space="0" w:color="auto"/>
            </w:tcBorders>
          </w:tcPr>
          <w:p w14:paraId="23E71C3F" w14:textId="41852931" w:rsidR="006A493B" w:rsidRPr="00412C2C" w:rsidRDefault="006A493B" w:rsidP="0045133A">
            <w:pPr>
              <w:spacing w:before="120"/>
              <w:jc w:val="right"/>
              <w:rPr>
                <w:i/>
                <w:color w:val="7F7F7F" w:themeColor="text1" w:themeTint="80"/>
              </w:rPr>
            </w:pPr>
            <w:r w:rsidRPr="00412C2C">
              <w:rPr>
                <w:i/>
                <w:color w:val="7F7F7F" w:themeColor="text1" w:themeTint="80"/>
              </w:rPr>
              <w:t>--</w:t>
            </w:r>
          </w:p>
        </w:tc>
        <w:tc>
          <w:tcPr>
            <w:tcW w:w="1887" w:type="dxa"/>
            <w:tcBorders>
              <w:top w:val="nil"/>
              <w:bottom w:val="single" w:sz="4" w:space="0" w:color="auto"/>
            </w:tcBorders>
          </w:tcPr>
          <w:p w14:paraId="7433530F" w14:textId="48E6BF80" w:rsidR="006A493B" w:rsidRPr="00412C2C" w:rsidRDefault="006A493B" w:rsidP="0045133A">
            <w:pPr>
              <w:spacing w:before="120"/>
              <w:jc w:val="right"/>
              <w:rPr>
                <w:i/>
                <w:color w:val="7F7F7F" w:themeColor="text1" w:themeTint="80"/>
              </w:rPr>
            </w:pPr>
            <w:r w:rsidRPr="00412C2C">
              <w:rPr>
                <w:i/>
                <w:color w:val="7F7F7F" w:themeColor="text1" w:themeTint="80"/>
              </w:rPr>
              <w:t>--</w:t>
            </w:r>
          </w:p>
        </w:tc>
      </w:tr>
      <w:tr w:rsidR="00FF7B5E" w:rsidRPr="00412C2C" w14:paraId="5DF263B0" w14:textId="77777777" w:rsidTr="00FF7B5E">
        <w:trPr>
          <w:trHeight w:hRule="exact" w:val="424"/>
        </w:trPr>
        <w:tc>
          <w:tcPr>
            <w:tcW w:w="3262" w:type="dxa"/>
            <w:tcBorders>
              <w:top w:val="single" w:sz="4" w:space="0" w:color="auto"/>
              <w:bottom w:val="single" w:sz="4" w:space="0" w:color="000000"/>
            </w:tcBorders>
            <w:shd w:val="clear" w:color="auto" w:fill="auto"/>
            <w:vAlign w:val="center"/>
          </w:tcPr>
          <w:p w14:paraId="4C9F8E51" w14:textId="49BB73F6" w:rsidR="00FF7B5E" w:rsidRPr="00FF7B5E" w:rsidRDefault="00FF7B5E" w:rsidP="00FF7B5E">
            <w:pPr>
              <w:spacing w:after="0"/>
              <w:ind w:left="33"/>
              <w:jc w:val="right"/>
              <w:rPr>
                <w:b/>
              </w:rPr>
            </w:pPr>
            <w:r w:rsidRPr="00FF7B5E">
              <w:rPr>
                <w:b/>
              </w:rPr>
              <w:t>TOTAL</w:t>
            </w:r>
          </w:p>
        </w:tc>
        <w:tc>
          <w:tcPr>
            <w:tcW w:w="1710" w:type="dxa"/>
            <w:tcBorders>
              <w:top w:val="single" w:sz="4" w:space="0" w:color="auto"/>
              <w:bottom w:val="single" w:sz="4" w:space="0" w:color="000000"/>
            </w:tcBorders>
            <w:vAlign w:val="center"/>
          </w:tcPr>
          <w:p w14:paraId="2023A7DF" w14:textId="2C08BAB0" w:rsidR="00FF7B5E" w:rsidRPr="00412C2C" w:rsidRDefault="00FF7B5E" w:rsidP="00FF7B5E">
            <w:pPr>
              <w:spacing w:after="0"/>
              <w:jc w:val="right"/>
              <w:rPr>
                <w:i/>
                <w:color w:val="7F7F7F" w:themeColor="text1" w:themeTint="80"/>
              </w:rPr>
            </w:pPr>
            <w:r>
              <w:rPr>
                <w:i/>
                <w:color w:val="7F7F7F" w:themeColor="text1" w:themeTint="80"/>
              </w:rPr>
              <w:t>XYZT</w:t>
            </w:r>
          </w:p>
        </w:tc>
        <w:tc>
          <w:tcPr>
            <w:tcW w:w="2213" w:type="dxa"/>
            <w:tcBorders>
              <w:top w:val="single" w:sz="4" w:space="0" w:color="auto"/>
              <w:bottom w:val="single" w:sz="4" w:space="0" w:color="000000"/>
            </w:tcBorders>
            <w:vAlign w:val="center"/>
          </w:tcPr>
          <w:p w14:paraId="12EBE5D0" w14:textId="12C4DD39" w:rsidR="00FF7B5E" w:rsidRPr="00412C2C" w:rsidRDefault="00FF7B5E" w:rsidP="00FF7B5E">
            <w:pPr>
              <w:spacing w:after="0"/>
              <w:jc w:val="right"/>
              <w:rPr>
                <w:i/>
                <w:color w:val="7F7F7F" w:themeColor="text1" w:themeTint="80"/>
              </w:rPr>
            </w:pPr>
            <w:r>
              <w:rPr>
                <w:i/>
                <w:color w:val="7F7F7F" w:themeColor="text1" w:themeTint="80"/>
              </w:rPr>
              <w:t>XY</w:t>
            </w:r>
          </w:p>
        </w:tc>
        <w:tc>
          <w:tcPr>
            <w:tcW w:w="1887" w:type="dxa"/>
            <w:tcBorders>
              <w:top w:val="single" w:sz="4" w:space="0" w:color="auto"/>
              <w:bottom w:val="single" w:sz="4" w:space="0" w:color="000000"/>
            </w:tcBorders>
            <w:vAlign w:val="center"/>
          </w:tcPr>
          <w:p w14:paraId="7EDC2131" w14:textId="0E8C1554" w:rsidR="00FF7B5E" w:rsidRPr="00412C2C" w:rsidRDefault="00FF7B5E" w:rsidP="00FF7B5E">
            <w:pPr>
              <w:spacing w:after="0"/>
              <w:jc w:val="right"/>
              <w:rPr>
                <w:i/>
                <w:color w:val="7F7F7F" w:themeColor="text1" w:themeTint="80"/>
              </w:rPr>
            </w:pPr>
            <w:r>
              <w:rPr>
                <w:i/>
                <w:color w:val="7F7F7F" w:themeColor="text1" w:themeTint="80"/>
              </w:rPr>
              <w:t>XY</w:t>
            </w:r>
          </w:p>
        </w:tc>
      </w:tr>
    </w:tbl>
    <w:p w14:paraId="5B75E192" w14:textId="77777777" w:rsidR="00A44284" w:rsidRPr="00412C2C" w:rsidRDefault="00A44284" w:rsidP="00A44284"/>
    <w:p w14:paraId="71A26E85" w14:textId="77777777" w:rsidR="007F1C32" w:rsidRDefault="007F1C32">
      <w:pPr>
        <w:spacing w:line="259" w:lineRule="auto"/>
        <w:jc w:val="left"/>
      </w:pPr>
      <w:r>
        <w:rPr>
          <w:b/>
        </w:rPr>
        <w:br w:type="page"/>
      </w:r>
    </w:p>
    <w:p w14:paraId="13D97AA8" w14:textId="0881ABA4" w:rsidR="00B631E3" w:rsidRPr="00412C2C" w:rsidRDefault="00B631E3" w:rsidP="00B631E3">
      <w:pPr>
        <w:pStyle w:val="Heading2"/>
      </w:pPr>
      <w:bookmarkStart w:id="32" w:name="_Toc24015565"/>
      <w:r w:rsidRPr="00412C2C">
        <w:lastRenderedPageBreak/>
        <w:t>Stakeholder mapping</w:t>
      </w:r>
      <w:bookmarkEnd w:id="32"/>
    </w:p>
    <w:p w14:paraId="1DC27137" w14:textId="3AD4E2BE" w:rsidR="0045133A" w:rsidRPr="00412C2C" w:rsidRDefault="00D24E1E" w:rsidP="0045133A">
      <w:pPr>
        <w:pStyle w:val="Default"/>
        <w:rPr>
          <w:i/>
          <w:color w:val="2F5496" w:themeColor="accent1" w:themeShade="BF"/>
          <w:sz w:val="20"/>
          <w:szCs w:val="20"/>
        </w:rPr>
      </w:pPr>
      <w:r w:rsidRPr="00412C2C">
        <w:rPr>
          <w:i/>
          <w:color w:val="2F5496" w:themeColor="accent1" w:themeShade="BF"/>
          <w:sz w:val="20"/>
          <w:szCs w:val="20"/>
        </w:rPr>
        <w:t>This section should provide a</w:t>
      </w:r>
      <w:r w:rsidR="0045133A" w:rsidRPr="00412C2C">
        <w:rPr>
          <w:i/>
          <w:color w:val="2F5496" w:themeColor="accent1" w:themeShade="BF"/>
          <w:sz w:val="20"/>
          <w:szCs w:val="20"/>
        </w:rPr>
        <w:t>n overview of the local actors that are relevant for the clean energy transition on the island</w:t>
      </w:r>
      <w:r w:rsidRPr="00412C2C">
        <w:rPr>
          <w:i/>
          <w:color w:val="2F5496" w:themeColor="accent1" w:themeShade="BF"/>
          <w:sz w:val="20"/>
          <w:szCs w:val="20"/>
        </w:rPr>
        <w:t xml:space="preserve">. </w:t>
      </w:r>
      <w:r w:rsidR="00F40752">
        <w:rPr>
          <w:i/>
          <w:color w:val="2F5496" w:themeColor="accent1" w:themeShade="BF"/>
          <w:sz w:val="20"/>
          <w:szCs w:val="20"/>
        </w:rPr>
        <w:t>I</w:t>
      </w:r>
      <w:r w:rsidR="00F40752" w:rsidRPr="00412C2C">
        <w:rPr>
          <w:i/>
          <w:color w:val="2F5496" w:themeColor="accent1" w:themeShade="BF"/>
          <w:sz w:val="20"/>
          <w:szCs w:val="20"/>
        </w:rPr>
        <w:t>n a later stage</w:t>
      </w:r>
      <w:r w:rsidR="00F40752">
        <w:rPr>
          <w:i/>
          <w:color w:val="2F5496" w:themeColor="accent1" w:themeShade="BF"/>
          <w:sz w:val="20"/>
          <w:szCs w:val="20"/>
        </w:rPr>
        <w:t>, this exercise will be useful to</w:t>
      </w:r>
      <w:r w:rsidRPr="00412C2C">
        <w:rPr>
          <w:i/>
          <w:color w:val="2F5496" w:themeColor="accent1" w:themeShade="BF"/>
          <w:sz w:val="20"/>
          <w:szCs w:val="20"/>
        </w:rPr>
        <w:t xml:space="preserve"> </w:t>
      </w:r>
      <w:r w:rsidR="0045133A" w:rsidRPr="00412C2C">
        <w:rPr>
          <w:i/>
          <w:color w:val="2F5496" w:themeColor="accent1" w:themeShade="BF"/>
          <w:sz w:val="20"/>
          <w:szCs w:val="20"/>
        </w:rPr>
        <w:t>determine the governance of the transition and to organise the stakeholder consultations. A comprehensive stakeholder engagement register, built up from individual cells as given below, can be used to identify the decision makers that are important in the process.</w:t>
      </w:r>
    </w:p>
    <w:p w14:paraId="477E0413" w14:textId="77777777" w:rsidR="0045133A" w:rsidRPr="00412C2C" w:rsidRDefault="0045133A" w:rsidP="0045133A">
      <w:pPr>
        <w:pStyle w:val="Default"/>
        <w:rPr>
          <w:i/>
          <w:color w:val="2F5496" w:themeColor="accent1" w:themeShade="BF"/>
          <w:sz w:val="20"/>
          <w:szCs w:val="20"/>
        </w:rPr>
      </w:pPr>
    </w:p>
    <w:p w14:paraId="140334B1" w14:textId="5C330E1A" w:rsidR="00B82DD6" w:rsidRPr="00412C2C" w:rsidRDefault="0045133A" w:rsidP="006F4CFA">
      <w:pPr>
        <w:keepNext/>
        <w:spacing w:line="240" w:lineRule="auto"/>
        <w:rPr>
          <w:i/>
          <w:color w:val="2F5496" w:themeColor="accent1" w:themeShade="BF"/>
          <w:szCs w:val="20"/>
        </w:rPr>
      </w:pPr>
      <w:r w:rsidRPr="00412C2C">
        <w:rPr>
          <w:i/>
          <w:color w:val="2F5496" w:themeColor="accent1" w:themeShade="BF"/>
          <w:szCs w:val="20"/>
        </w:rPr>
        <w:t>Besides the name of the contact and the organisation, the perspective of the stakeholder on the transition can be described. What aspect of clean energy transition affects the stakeholder? What opinion do they have on the transition process? This allows identify</w:t>
      </w:r>
      <w:r w:rsidR="00D24E1E" w:rsidRPr="00412C2C">
        <w:rPr>
          <w:i/>
          <w:color w:val="2F5496" w:themeColor="accent1" w:themeShade="BF"/>
          <w:szCs w:val="20"/>
        </w:rPr>
        <w:t>ing</w:t>
      </w:r>
      <w:r w:rsidRPr="00412C2C">
        <w:rPr>
          <w:i/>
          <w:color w:val="2F5496" w:themeColor="accent1" w:themeShade="BF"/>
          <w:szCs w:val="20"/>
        </w:rPr>
        <w:t xml:space="preserve"> the frontrunners on the island whose engagement in developing the island transition path in Part II is desired.</w:t>
      </w:r>
    </w:p>
    <w:p w14:paraId="2DB0D62F" w14:textId="5193026A" w:rsidR="00FC3E23" w:rsidRPr="00412C2C" w:rsidRDefault="00FC3E23" w:rsidP="006F4CFA">
      <w:pPr>
        <w:spacing w:line="240" w:lineRule="auto"/>
        <w:rPr>
          <w:b/>
          <w:i/>
          <w:color w:val="2F5496" w:themeColor="accent1" w:themeShade="BF"/>
          <w:szCs w:val="20"/>
        </w:rPr>
      </w:pPr>
      <w:r w:rsidRPr="00412C2C">
        <w:rPr>
          <w:b/>
          <w:i/>
          <w:color w:val="2F5496" w:themeColor="accent1" w:themeShade="BF"/>
          <w:szCs w:val="20"/>
        </w:rPr>
        <w:t>More information on stakeholder mapping can be found in the Island Clean Energy Transition Handbook</w:t>
      </w:r>
      <w:r w:rsidR="00F27D9B" w:rsidRPr="00412C2C">
        <w:rPr>
          <w:b/>
          <w:i/>
          <w:color w:val="2F5496" w:themeColor="accent1" w:themeShade="BF"/>
          <w:szCs w:val="20"/>
        </w:rPr>
        <w:t>,</w:t>
      </w:r>
      <w:r w:rsidRPr="00412C2C">
        <w:rPr>
          <w:b/>
          <w:i/>
          <w:color w:val="2F5496" w:themeColor="accent1" w:themeShade="BF"/>
          <w:szCs w:val="20"/>
        </w:rPr>
        <w:t xml:space="preserve"> </w:t>
      </w:r>
      <w:r w:rsidR="0099517B" w:rsidRPr="00412C2C">
        <w:rPr>
          <w:b/>
          <w:i/>
          <w:color w:val="2F5496" w:themeColor="accent1" w:themeShade="BF"/>
          <w:szCs w:val="20"/>
        </w:rPr>
        <w:t>C</w:t>
      </w:r>
      <w:r w:rsidRPr="00412C2C">
        <w:rPr>
          <w:b/>
          <w:i/>
          <w:color w:val="2F5496" w:themeColor="accent1" w:themeShade="BF"/>
          <w:szCs w:val="20"/>
        </w:rPr>
        <w:t>hapter 3</w:t>
      </w:r>
      <w:r w:rsidR="0099517B" w:rsidRPr="00412C2C">
        <w:rPr>
          <w:b/>
          <w:i/>
          <w:color w:val="2F5496" w:themeColor="accent1" w:themeShade="BF"/>
          <w:szCs w:val="20"/>
        </w:rPr>
        <w:t xml:space="preserve"> ‘Understanding the Island Dynamics’</w:t>
      </w:r>
      <w:r w:rsidR="00F27D9B" w:rsidRPr="00412C2C">
        <w:rPr>
          <w:b/>
          <w:i/>
          <w:color w:val="2F5496" w:themeColor="accent1" w:themeShade="BF"/>
          <w:szCs w:val="20"/>
        </w:rPr>
        <w:t>, Section ‘Stakeholder mapping’.</w:t>
      </w:r>
      <w:r w:rsidRPr="00412C2C">
        <w:rPr>
          <w:b/>
          <w:i/>
          <w:color w:val="2F5496" w:themeColor="accent1" w:themeShade="BF"/>
          <w:szCs w:val="20"/>
        </w:rPr>
        <w:t xml:space="preserve"> </w:t>
      </w:r>
    </w:p>
    <w:p w14:paraId="37A42A20" w14:textId="77777777" w:rsidR="00FC3E23" w:rsidRPr="00412C2C" w:rsidRDefault="00FC3E23" w:rsidP="0045133A">
      <w:pPr>
        <w:keepNext/>
      </w:pPr>
    </w:p>
    <w:p w14:paraId="5A0933F4" w14:textId="2697EEE9" w:rsidR="00D2664F" w:rsidRPr="00412C2C" w:rsidRDefault="00B631E3" w:rsidP="00B82DD6">
      <w:pPr>
        <w:pStyle w:val="Heading3"/>
      </w:pPr>
      <w:bookmarkStart w:id="33" w:name="_Toc2349154"/>
      <w:bookmarkStart w:id="34" w:name="_Toc24015566"/>
      <w:r w:rsidRPr="00412C2C">
        <w:t>Civil society organizations</w:t>
      </w:r>
      <w:bookmarkStart w:id="35" w:name="_Toc2349155"/>
      <w:bookmarkEnd w:id="33"/>
      <w:bookmarkEnd w:id="34"/>
    </w:p>
    <w:p w14:paraId="2DB529A0" w14:textId="4FEE3F30" w:rsidR="00DF6863" w:rsidRPr="00412C2C" w:rsidRDefault="00DF6863" w:rsidP="00DF6863">
      <w:pPr>
        <w:rPr>
          <w:i/>
          <w:color w:val="2F5496" w:themeColor="accent1" w:themeShade="BF"/>
          <w:szCs w:val="20"/>
        </w:rPr>
      </w:pPr>
      <w:r w:rsidRPr="00412C2C">
        <w:rPr>
          <w:i/>
          <w:color w:val="2F5496" w:themeColor="accent1" w:themeShade="BF"/>
          <w:szCs w:val="20"/>
        </w:rPr>
        <w:t>For every relevant organisation, the following details are recommended:</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DF6863" w:rsidRPr="00412C2C" w14:paraId="66E00481" w14:textId="77777777" w:rsidTr="007F1C32">
        <w:trPr>
          <w:trHeight w:val="524"/>
        </w:trPr>
        <w:tc>
          <w:tcPr>
            <w:tcW w:w="8364" w:type="dxa"/>
            <w:vAlign w:val="center"/>
          </w:tcPr>
          <w:p w14:paraId="5DDC48C1" w14:textId="1F080438" w:rsidR="00DF6863" w:rsidRPr="00412C2C" w:rsidRDefault="00DF6863" w:rsidP="00072BC9">
            <w:pPr>
              <w:jc w:val="left"/>
              <w:rPr>
                <w:b/>
              </w:rPr>
            </w:pPr>
            <w:r w:rsidRPr="00412C2C">
              <w:rPr>
                <w:b/>
                <w:highlight w:val="green"/>
              </w:rPr>
              <w:t>[Organisation name]</w:t>
            </w:r>
          </w:p>
        </w:tc>
      </w:tr>
      <w:tr w:rsidR="00DF6863" w:rsidRPr="00412C2C" w14:paraId="3B49CE66" w14:textId="77777777" w:rsidTr="007F1C32">
        <w:trPr>
          <w:trHeight w:val="524"/>
        </w:trPr>
        <w:tc>
          <w:tcPr>
            <w:tcW w:w="8364" w:type="dxa"/>
            <w:vAlign w:val="center"/>
          </w:tcPr>
          <w:p w14:paraId="116BE145" w14:textId="77777777" w:rsidR="00DF6863" w:rsidRPr="00412C2C" w:rsidRDefault="00DF6863" w:rsidP="00072BC9">
            <w:pPr>
              <w:jc w:val="left"/>
              <w:rPr>
                <w:highlight w:val="green"/>
              </w:rPr>
            </w:pPr>
            <w:r w:rsidRPr="00412C2C">
              <w:rPr>
                <w:highlight w:val="green"/>
              </w:rPr>
              <w:t>[Perspective on the transition]</w:t>
            </w:r>
          </w:p>
          <w:p w14:paraId="642A068A" w14:textId="229ACA44" w:rsidR="00DF6863" w:rsidRPr="00412C2C" w:rsidRDefault="00DF6863" w:rsidP="00072BC9">
            <w:pPr>
              <w:jc w:val="left"/>
              <w:rPr>
                <w:highlight w:val="green"/>
              </w:rPr>
            </w:pPr>
            <w:r w:rsidRPr="00412C2C">
              <w:rPr>
                <w:highlight w:val="green"/>
              </w:rPr>
              <w:t>[Engagement in the tran</w:t>
            </w:r>
            <w:r w:rsidR="00C2466D">
              <w:rPr>
                <w:highlight w:val="green"/>
              </w:rPr>
              <w:t>sition]</w:t>
            </w:r>
          </w:p>
        </w:tc>
      </w:tr>
      <w:tr w:rsidR="00DF6863" w:rsidRPr="00412C2C" w14:paraId="70317390" w14:textId="77777777" w:rsidTr="007F1C32">
        <w:trPr>
          <w:trHeight w:val="524"/>
        </w:trPr>
        <w:tc>
          <w:tcPr>
            <w:tcW w:w="8364" w:type="dxa"/>
            <w:vAlign w:val="center"/>
          </w:tcPr>
          <w:p w14:paraId="5D7F1ABC" w14:textId="11D39178" w:rsidR="00DF6863" w:rsidRPr="00412C2C" w:rsidRDefault="00DF6863" w:rsidP="00072BC9">
            <w:pPr>
              <w:jc w:val="left"/>
              <w:rPr>
                <w:highlight w:val="green"/>
              </w:rPr>
            </w:pPr>
            <w:r w:rsidRPr="00412C2C">
              <w:rPr>
                <w:highlight w:val="green"/>
              </w:rPr>
              <w:t>[If applicable, contact person in the organisation]</w:t>
            </w:r>
          </w:p>
        </w:tc>
      </w:tr>
    </w:tbl>
    <w:p w14:paraId="0CACAFCA" w14:textId="77777777" w:rsidR="00D2664F" w:rsidRPr="00412C2C" w:rsidRDefault="00D2664F" w:rsidP="0031532F">
      <w:pPr>
        <w:pStyle w:val="3ETxt"/>
      </w:pPr>
    </w:p>
    <w:p w14:paraId="57E090A7" w14:textId="2D0298CC" w:rsidR="00B631E3" w:rsidRPr="00412C2C" w:rsidRDefault="00B631E3" w:rsidP="00B631E3">
      <w:pPr>
        <w:pStyle w:val="Heading3"/>
      </w:pPr>
      <w:bookmarkStart w:id="36" w:name="_Toc24015567"/>
      <w:r w:rsidRPr="00412C2C">
        <w:t>Businesses</w:t>
      </w:r>
      <w:bookmarkEnd w:id="35"/>
      <w:bookmarkEnd w:id="36"/>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DF6863" w:rsidRPr="00412C2C" w14:paraId="69999FFA" w14:textId="77777777" w:rsidTr="007F1C32">
        <w:trPr>
          <w:trHeight w:val="524"/>
        </w:trPr>
        <w:tc>
          <w:tcPr>
            <w:tcW w:w="8364" w:type="dxa"/>
            <w:vAlign w:val="center"/>
          </w:tcPr>
          <w:p w14:paraId="3AEE78B6" w14:textId="77777777" w:rsidR="00DF6863" w:rsidRPr="00412C2C" w:rsidRDefault="00DF6863" w:rsidP="0023250B">
            <w:pPr>
              <w:jc w:val="left"/>
              <w:rPr>
                <w:b/>
              </w:rPr>
            </w:pPr>
            <w:r w:rsidRPr="00412C2C">
              <w:rPr>
                <w:b/>
                <w:highlight w:val="green"/>
              </w:rPr>
              <w:t>[Organisation name]</w:t>
            </w:r>
          </w:p>
        </w:tc>
      </w:tr>
      <w:tr w:rsidR="00DF6863" w:rsidRPr="00412C2C" w14:paraId="796FFA7F" w14:textId="77777777" w:rsidTr="007F1C32">
        <w:trPr>
          <w:trHeight w:val="524"/>
        </w:trPr>
        <w:tc>
          <w:tcPr>
            <w:tcW w:w="8364" w:type="dxa"/>
            <w:vAlign w:val="center"/>
          </w:tcPr>
          <w:p w14:paraId="459B2D0F" w14:textId="77777777" w:rsidR="00DF6863" w:rsidRPr="00412C2C" w:rsidRDefault="00DF6863" w:rsidP="0023250B">
            <w:pPr>
              <w:jc w:val="left"/>
              <w:rPr>
                <w:highlight w:val="green"/>
              </w:rPr>
            </w:pPr>
            <w:r w:rsidRPr="00412C2C">
              <w:rPr>
                <w:highlight w:val="green"/>
              </w:rPr>
              <w:t>[Perspective on the transition]</w:t>
            </w:r>
          </w:p>
          <w:p w14:paraId="6D1C8039" w14:textId="1249E76F" w:rsidR="00DF6863" w:rsidRPr="00412C2C" w:rsidRDefault="00DF6863" w:rsidP="00FC3E23">
            <w:pPr>
              <w:ind w:left="-92" w:firstLine="92"/>
              <w:jc w:val="left"/>
              <w:rPr>
                <w:highlight w:val="green"/>
              </w:rPr>
            </w:pPr>
            <w:r w:rsidRPr="00412C2C">
              <w:rPr>
                <w:highlight w:val="green"/>
              </w:rPr>
              <w:t>[Engagement in the tran</w:t>
            </w:r>
            <w:r w:rsidR="00C2466D">
              <w:rPr>
                <w:highlight w:val="green"/>
              </w:rPr>
              <w:t>sition]</w:t>
            </w:r>
          </w:p>
        </w:tc>
      </w:tr>
      <w:tr w:rsidR="00DF6863" w:rsidRPr="00412C2C" w14:paraId="41758CD6" w14:textId="77777777" w:rsidTr="007F1C32">
        <w:trPr>
          <w:trHeight w:val="524"/>
        </w:trPr>
        <w:tc>
          <w:tcPr>
            <w:tcW w:w="8364" w:type="dxa"/>
            <w:vAlign w:val="center"/>
          </w:tcPr>
          <w:p w14:paraId="57E9DAA3" w14:textId="77777777" w:rsidR="00DF6863" w:rsidRPr="00412C2C" w:rsidRDefault="00DF6863" w:rsidP="0023250B">
            <w:pPr>
              <w:jc w:val="left"/>
              <w:rPr>
                <w:highlight w:val="green"/>
              </w:rPr>
            </w:pPr>
            <w:r w:rsidRPr="00412C2C">
              <w:rPr>
                <w:highlight w:val="green"/>
              </w:rPr>
              <w:t>[If applicable, contact person in the organisation]</w:t>
            </w:r>
          </w:p>
        </w:tc>
      </w:tr>
    </w:tbl>
    <w:p w14:paraId="57AC8C58" w14:textId="443B92F1" w:rsidR="00DF6863" w:rsidRPr="00412C2C" w:rsidRDefault="00DF6863" w:rsidP="00DF6863"/>
    <w:p w14:paraId="64116329" w14:textId="77777777" w:rsidR="00B631E3" w:rsidRPr="00412C2C" w:rsidRDefault="00B631E3" w:rsidP="00B631E3">
      <w:pPr>
        <w:pStyle w:val="Heading3"/>
      </w:pPr>
      <w:bookmarkStart w:id="37" w:name="_Toc2349156"/>
      <w:bookmarkStart w:id="38" w:name="_Toc24015568"/>
      <w:r w:rsidRPr="00412C2C">
        <w:t>Public Sector</w:t>
      </w:r>
      <w:bookmarkEnd w:id="37"/>
      <w:bookmarkEnd w:id="38"/>
    </w:p>
    <w:p w14:paraId="73DC387E" w14:textId="0A2949E5" w:rsidR="003E48F4" w:rsidRPr="00412C2C" w:rsidRDefault="00B631E3" w:rsidP="00FC3E23">
      <w:pPr>
        <w:pStyle w:val="Header3"/>
      </w:pPr>
      <w:r w:rsidRPr="00412C2C">
        <w:t>Governmental Actors</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384A49F8" w14:textId="77777777" w:rsidTr="007F1C32">
        <w:trPr>
          <w:trHeight w:val="524"/>
        </w:trPr>
        <w:tc>
          <w:tcPr>
            <w:tcW w:w="8364" w:type="dxa"/>
            <w:vAlign w:val="center"/>
          </w:tcPr>
          <w:p w14:paraId="4B1D2611" w14:textId="77777777" w:rsidR="00FC3E23" w:rsidRPr="00412C2C" w:rsidRDefault="00FC3E23" w:rsidP="0023250B">
            <w:pPr>
              <w:jc w:val="left"/>
              <w:rPr>
                <w:b/>
              </w:rPr>
            </w:pPr>
            <w:r w:rsidRPr="00412C2C">
              <w:rPr>
                <w:b/>
                <w:highlight w:val="green"/>
              </w:rPr>
              <w:t>[Organisation name]</w:t>
            </w:r>
          </w:p>
        </w:tc>
      </w:tr>
      <w:tr w:rsidR="00FC3E23" w:rsidRPr="00412C2C" w14:paraId="3DE72B17" w14:textId="77777777" w:rsidTr="007F1C32">
        <w:trPr>
          <w:trHeight w:val="524"/>
        </w:trPr>
        <w:tc>
          <w:tcPr>
            <w:tcW w:w="8364" w:type="dxa"/>
            <w:vAlign w:val="center"/>
          </w:tcPr>
          <w:p w14:paraId="1504893C" w14:textId="77777777" w:rsidR="00FC3E23" w:rsidRPr="00412C2C" w:rsidRDefault="00FC3E23" w:rsidP="0023250B">
            <w:pPr>
              <w:jc w:val="left"/>
              <w:rPr>
                <w:highlight w:val="green"/>
              </w:rPr>
            </w:pPr>
            <w:r w:rsidRPr="00412C2C">
              <w:rPr>
                <w:highlight w:val="green"/>
              </w:rPr>
              <w:t>[Perspective on the transition]</w:t>
            </w:r>
          </w:p>
          <w:p w14:paraId="6A1189FA" w14:textId="553CE500" w:rsidR="00FC3E23" w:rsidRPr="00412C2C" w:rsidRDefault="00FC3E23" w:rsidP="0023250B">
            <w:pPr>
              <w:ind w:left="-92" w:firstLine="92"/>
              <w:jc w:val="left"/>
              <w:rPr>
                <w:highlight w:val="green"/>
              </w:rPr>
            </w:pPr>
            <w:r w:rsidRPr="00412C2C">
              <w:rPr>
                <w:highlight w:val="green"/>
              </w:rPr>
              <w:t>[Engagement in the tran</w:t>
            </w:r>
            <w:r w:rsidR="00C2466D">
              <w:rPr>
                <w:highlight w:val="green"/>
              </w:rPr>
              <w:t>sition]</w:t>
            </w:r>
          </w:p>
        </w:tc>
      </w:tr>
      <w:tr w:rsidR="00FC3E23" w:rsidRPr="00412C2C" w14:paraId="3403A04C" w14:textId="77777777" w:rsidTr="007F1C32">
        <w:trPr>
          <w:trHeight w:val="524"/>
        </w:trPr>
        <w:tc>
          <w:tcPr>
            <w:tcW w:w="8364" w:type="dxa"/>
            <w:vAlign w:val="center"/>
          </w:tcPr>
          <w:p w14:paraId="686CE114" w14:textId="77777777" w:rsidR="00FC3E23" w:rsidRPr="00412C2C" w:rsidRDefault="00FC3E23" w:rsidP="0023250B">
            <w:pPr>
              <w:jc w:val="left"/>
              <w:rPr>
                <w:highlight w:val="green"/>
              </w:rPr>
            </w:pPr>
            <w:r w:rsidRPr="00412C2C">
              <w:rPr>
                <w:highlight w:val="green"/>
              </w:rPr>
              <w:t>[If applicable, contact person in the organisation]</w:t>
            </w:r>
          </w:p>
        </w:tc>
      </w:tr>
    </w:tbl>
    <w:p w14:paraId="163D5CC8" w14:textId="77777777" w:rsidR="00FC3E23" w:rsidRPr="00412C2C" w:rsidRDefault="00FC3E23" w:rsidP="003E48F4"/>
    <w:p w14:paraId="7B4641F9" w14:textId="48DB272B" w:rsidR="003E48F4" w:rsidRPr="00412C2C" w:rsidRDefault="00B631E3" w:rsidP="00FC3E23">
      <w:pPr>
        <w:pStyle w:val="Header3"/>
      </w:pPr>
      <w:r w:rsidRPr="00412C2C">
        <w:lastRenderedPageBreak/>
        <w:t>Economic Activities</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2A4F87D5" w14:textId="77777777" w:rsidTr="007F1C32">
        <w:trPr>
          <w:trHeight w:val="524"/>
        </w:trPr>
        <w:tc>
          <w:tcPr>
            <w:tcW w:w="8364" w:type="dxa"/>
            <w:vAlign w:val="center"/>
          </w:tcPr>
          <w:p w14:paraId="0966080D" w14:textId="77777777" w:rsidR="00FC3E23" w:rsidRPr="00412C2C" w:rsidRDefault="00FC3E23" w:rsidP="0023250B">
            <w:pPr>
              <w:jc w:val="left"/>
              <w:rPr>
                <w:b/>
              </w:rPr>
            </w:pPr>
            <w:r w:rsidRPr="00412C2C">
              <w:rPr>
                <w:b/>
                <w:highlight w:val="green"/>
              </w:rPr>
              <w:t>[Organisation name]</w:t>
            </w:r>
          </w:p>
        </w:tc>
      </w:tr>
      <w:tr w:rsidR="00FC3E23" w:rsidRPr="00412C2C" w14:paraId="5085395C" w14:textId="77777777" w:rsidTr="007F1C32">
        <w:trPr>
          <w:trHeight w:val="524"/>
        </w:trPr>
        <w:tc>
          <w:tcPr>
            <w:tcW w:w="8364" w:type="dxa"/>
            <w:vAlign w:val="center"/>
          </w:tcPr>
          <w:p w14:paraId="481AB731" w14:textId="77777777" w:rsidR="00FC3E23" w:rsidRPr="00412C2C" w:rsidRDefault="00FC3E23" w:rsidP="0023250B">
            <w:pPr>
              <w:jc w:val="left"/>
              <w:rPr>
                <w:highlight w:val="green"/>
              </w:rPr>
            </w:pPr>
            <w:r w:rsidRPr="00412C2C">
              <w:rPr>
                <w:highlight w:val="green"/>
              </w:rPr>
              <w:t>[Perspective on the transition]</w:t>
            </w:r>
          </w:p>
          <w:p w14:paraId="43F2B136" w14:textId="12FAEC6C" w:rsidR="00FC3E23" w:rsidRPr="00412C2C" w:rsidRDefault="00FC3E23" w:rsidP="0023250B">
            <w:pPr>
              <w:ind w:left="-92" w:firstLine="92"/>
              <w:jc w:val="left"/>
              <w:rPr>
                <w:highlight w:val="green"/>
              </w:rPr>
            </w:pPr>
            <w:r w:rsidRPr="00412C2C">
              <w:rPr>
                <w:highlight w:val="green"/>
              </w:rPr>
              <w:t>[Engagement in the tran</w:t>
            </w:r>
            <w:r w:rsidR="00C2466D">
              <w:rPr>
                <w:highlight w:val="green"/>
              </w:rPr>
              <w:t>sition]</w:t>
            </w:r>
          </w:p>
        </w:tc>
      </w:tr>
      <w:tr w:rsidR="00FC3E23" w:rsidRPr="00412C2C" w14:paraId="0525D72D" w14:textId="77777777" w:rsidTr="007F1C32">
        <w:trPr>
          <w:trHeight w:val="524"/>
        </w:trPr>
        <w:tc>
          <w:tcPr>
            <w:tcW w:w="8364" w:type="dxa"/>
            <w:vAlign w:val="center"/>
          </w:tcPr>
          <w:p w14:paraId="21F668F9" w14:textId="77777777" w:rsidR="00FC3E23" w:rsidRPr="00412C2C" w:rsidRDefault="00FC3E23" w:rsidP="0023250B">
            <w:pPr>
              <w:jc w:val="left"/>
              <w:rPr>
                <w:highlight w:val="green"/>
              </w:rPr>
            </w:pPr>
            <w:r w:rsidRPr="00412C2C">
              <w:rPr>
                <w:highlight w:val="green"/>
              </w:rPr>
              <w:t>[If applicable, contact person in the organisation]</w:t>
            </w:r>
          </w:p>
        </w:tc>
      </w:tr>
    </w:tbl>
    <w:p w14:paraId="2FC09021" w14:textId="77777777" w:rsidR="00FC3E23" w:rsidRPr="00412C2C" w:rsidRDefault="00FC3E23" w:rsidP="003E48F4"/>
    <w:p w14:paraId="515DEB90" w14:textId="77777777" w:rsidR="00B631E3" w:rsidRPr="00412C2C" w:rsidRDefault="00B631E3" w:rsidP="00B631E3">
      <w:pPr>
        <w:pStyle w:val="Heading3"/>
      </w:pPr>
      <w:bookmarkStart w:id="39" w:name="_Toc2349157"/>
      <w:bookmarkStart w:id="40" w:name="_Toc24015569"/>
      <w:r w:rsidRPr="00412C2C">
        <w:t>Schools and Academia</w:t>
      </w:r>
      <w:bookmarkEnd w:id="39"/>
      <w:bookmarkEnd w:id="40"/>
    </w:p>
    <w:p w14:paraId="1B22C1C4" w14:textId="77777777" w:rsidR="00B631E3" w:rsidRPr="00412C2C" w:rsidRDefault="00B631E3" w:rsidP="00FC3E23">
      <w:pPr>
        <w:pStyle w:val="Header3"/>
      </w:pPr>
      <w:r w:rsidRPr="00412C2C">
        <w:t>Higher Education and Research</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6C51F2B5" w14:textId="77777777" w:rsidTr="007F1C32">
        <w:trPr>
          <w:trHeight w:val="524"/>
        </w:trPr>
        <w:tc>
          <w:tcPr>
            <w:tcW w:w="8364" w:type="dxa"/>
            <w:vAlign w:val="center"/>
          </w:tcPr>
          <w:p w14:paraId="653CE60A" w14:textId="77777777" w:rsidR="00FC3E23" w:rsidRPr="00412C2C" w:rsidRDefault="00FC3E23" w:rsidP="0023250B">
            <w:pPr>
              <w:jc w:val="left"/>
              <w:rPr>
                <w:b/>
              </w:rPr>
            </w:pPr>
            <w:r w:rsidRPr="00412C2C">
              <w:rPr>
                <w:b/>
                <w:highlight w:val="green"/>
              </w:rPr>
              <w:t>[Organisation name]</w:t>
            </w:r>
          </w:p>
        </w:tc>
      </w:tr>
      <w:tr w:rsidR="00FC3E23" w:rsidRPr="00412C2C" w14:paraId="540F4761" w14:textId="77777777" w:rsidTr="007F1C32">
        <w:trPr>
          <w:trHeight w:val="524"/>
        </w:trPr>
        <w:tc>
          <w:tcPr>
            <w:tcW w:w="8364" w:type="dxa"/>
            <w:vAlign w:val="center"/>
          </w:tcPr>
          <w:p w14:paraId="1ED90B3B" w14:textId="77777777" w:rsidR="00FC3E23" w:rsidRPr="00412C2C" w:rsidRDefault="00FC3E23" w:rsidP="0023250B">
            <w:pPr>
              <w:jc w:val="left"/>
              <w:rPr>
                <w:highlight w:val="green"/>
              </w:rPr>
            </w:pPr>
            <w:r w:rsidRPr="00412C2C">
              <w:rPr>
                <w:highlight w:val="green"/>
              </w:rPr>
              <w:t>[Perspective on the transition]</w:t>
            </w:r>
          </w:p>
          <w:p w14:paraId="0790AB7B" w14:textId="4CF41366" w:rsidR="00FC3E23" w:rsidRPr="00412C2C" w:rsidRDefault="00FC3E23" w:rsidP="0023250B">
            <w:pPr>
              <w:ind w:left="-92" w:firstLine="92"/>
              <w:jc w:val="left"/>
              <w:rPr>
                <w:highlight w:val="green"/>
              </w:rPr>
            </w:pPr>
            <w:r w:rsidRPr="00412C2C">
              <w:rPr>
                <w:highlight w:val="green"/>
              </w:rPr>
              <w:t>[Engagement in the tran</w:t>
            </w:r>
            <w:r w:rsidR="00C2466D">
              <w:rPr>
                <w:highlight w:val="green"/>
              </w:rPr>
              <w:t>sition]</w:t>
            </w:r>
          </w:p>
        </w:tc>
      </w:tr>
      <w:tr w:rsidR="00FC3E23" w:rsidRPr="00412C2C" w14:paraId="44554FFE" w14:textId="77777777" w:rsidTr="007F1C32">
        <w:trPr>
          <w:trHeight w:val="524"/>
        </w:trPr>
        <w:tc>
          <w:tcPr>
            <w:tcW w:w="8364" w:type="dxa"/>
            <w:vAlign w:val="center"/>
          </w:tcPr>
          <w:p w14:paraId="693228D5" w14:textId="77777777" w:rsidR="00FC3E23" w:rsidRPr="00412C2C" w:rsidRDefault="00FC3E23" w:rsidP="0023250B">
            <w:pPr>
              <w:jc w:val="left"/>
              <w:rPr>
                <w:highlight w:val="green"/>
              </w:rPr>
            </w:pPr>
            <w:r w:rsidRPr="00412C2C">
              <w:rPr>
                <w:highlight w:val="green"/>
              </w:rPr>
              <w:t>[If applicable, contact person in the organisation]</w:t>
            </w:r>
          </w:p>
        </w:tc>
      </w:tr>
    </w:tbl>
    <w:p w14:paraId="358C3D4D" w14:textId="77777777" w:rsidR="00106D24" w:rsidRPr="00412C2C" w:rsidRDefault="00106D24" w:rsidP="00106D24"/>
    <w:p w14:paraId="60189607" w14:textId="77777777" w:rsidR="00B631E3" w:rsidRPr="00412C2C" w:rsidRDefault="00B631E3" w:rsidP="00FC3E23">
      <w:pPr>
        <w:pStyle w:val="Header3"/>
      </w:pPr>
      <w:r w:rsidRPr="00412C2C">
        <w:t>Secondary Education</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1BC5D3CD" w14:textId="77777777" w:rsidTr="007F1C32">
        <w:trPr>
          <w:trHeight w:val="524"/>
        </w:trPr>
        <w:tc>
          <w:tcPr>
            <w:tcW w:w="8364" w:type="dxa"/>
            <w:vAlign w:val="center"/>
          </w:tcPr>
          <w:p w14:paraId="17EA8A3C" w14:textId="77777777" w:rsidR="00FC3E23" w:rsidRPr="00412C2C" w:rsidRDefault="00FC3E23" w:rsidP="0023250B">
            <w:pPr>
              <w:jc w:val="left"/>
              <w:rPr>
                <w:b/>
              </w:rPr>
            </w:pPr>
            <w:r w:rsidRPr="00412C2C">
              <w:rPr>
                <w:b/>
                <w:highlight w:val="green"/>
              </w:rPr>
              <w:t>[Organisation name]</w:t>
            </w:r>
          </w:p>
        </w:tc>
      </w:tr>
      <w:tr w:rsidR="00FC3E23" w:rsidRPr="00412C2C" w14:paraId="6FE13D62" w14:textId="77777777" w:rsidTr="007F1C32">
        <w:trPr>
          <w:trHeight w:val="524"/>
        </w:trPr>
        <w:tc>
          <w:tcPr>
            <w:tcW w:w="8364" w:type="dxa"/>
            <w:vAlign w:val="center"/>
          </w:tcPr>
          <w:p w14:paraId="0F5B1533" w14:textId="77777777" w:rsidR="00FC3E23" w:rsidRPr="00412C2C" w:rsidRDefault="00FC3E23" w:rsidP="0023250B">
            <w:pPr>
              <w:jc w:val="left"/>
              <w:rPr>
                <w:highlight w:val="green"/>
              </w:rPr>
            </w:pPr>
            <w:r w:rsidRPr="00412C2C">
              <w:rPr>
                <w:highlight w:val="green"/>
              </w:rPr>
              <w:t>[Perspective on the transition]</w:t>
            </w:r>
          </w:p>
          <w:p w14:paraId="34490212" w14:textId="0FCD69A6" w:rsidR="00FC3E23" w:rsidRPr="00412C2C" w:rsidRDefault="00FC3E23" w:rsidP="0023250B">
            <w:pPr>
              <w:ind w:left="-92" w:firstLine="92"/>
              <w:jc w:val="left"/>
              <w:rPr>
                <w:highlight w:val="green"/>
              </w:rPr>
            </w:pPr>
            <w:r w:rsidRPr="00412C2C">
              <w:rPr>
                <w:highlight w:val="green"/>
              </w:rPr>
              <w:t>[Engagement in the tran</w:t>
            </w:r>
            <w:r w:rsidR="00C2466D">
              <w:rPr>
                <w:highlight w:val="green"/>
              </w:rPr>
              <w:t>sition]</w:t>
            </w:r>
          </w:p>
        </w:tc>
      </w:tr>
      <w:tr w:rsidR="00FC3E23" w:rsidRPr="00412C2C" w14:paraId="3507C94E" w14:textId="77777777" w:rsidTr="007F1C32">
        <w:trPr>
          <w:trHeight w:val="524"/>
        </w:trPr>
        <w:tc>
          <w:tcPr>
            <w:tcW w:w="8364" w:type="dxa"/>
            <w:vAlign w:val="center"/>
          </w:tcPr>
          <w:p w14:paraId="2EFCD86E" w14:textId="77777777" w:rsidR="00FC3E23" w:rsidRPr="00412C2C" w:rsidRDefault="00FC3E23" w:rsidP="0023250B">
            <w:pPr>
              <w:jc w:val="left"/>
              <w:rPr>
                <w:highlight w:val="green"/>
              </w:rPr>
            </w:pPr>
            <w:r w:rsidRPr="00412C2C">
              <w:rPr>
                <w:highlight w:val="green"/>
              </w:rPr>
              <w:t>[If applicable, contact person in the organisation]</w:t>
            </w:r>
          </w:p>
        </w:tc>
      </w:tr>
    </w:tbl>
    <w:p w14:paraId="13805C59" w14:textId="77777777" w:rsidR="00106D24" w:rsidRPr="00412C2C" w:rsidRDefault="00106D24" w:rsidP="00106D24"/>
    <w:p w14:paraId="3E638338" w14:textId="77777777" w:rsidR="00B631E3" w:rsidRPr="00412C2C" w:rsidRDefault="00B631E3" w:rsidP="00FC3E23">
      <w:pPr>
        <w:pStyle w:val="Header3"/>
      </w:pPr>
      <w:r w:rsidRPr="00412C2C">
        <w:t>Primary Education</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7057AA63" w14:textId="77777777" w:rsidTr="007F1C32">
        <w:trPr>
          <w:trHeight w:val="524"/>
        </w:trPr>
        <w:tc>
          <w:tcPr>
            <w:tcW w:w="8364" w:type="dxa"/>
            <w:vAlign w:val="center"/>
          </w:tcPr>
          <w:p w14:paraId="06C28AE8" w14:textId="77777777" w:rsidR="00FC3E23" w:rsidRPr="00412C2C" w:rsidRDefault="00FC3E23" w:rsidP="0023250B">
            <w:pPr>
              <w:jc w:val="left"/>
              <w:rPr>
                <w:b/>
              </w:rPr>
            </w:pPr>
            <w:r w:rsidRPr="00412C2C">
              <w:rPr>
                <w:b/>
                <w:highlight w:val="green"/>
              </w:rPr>
              <w:t>[Organisation name]</w:t>
            </w:r>
          </w:p>
        </w:tc>
      </w:tr>
      <w:tr w:rsidR="00FC3E23" w:rsidRPr="00412C2C" w14:paraId="2716597B" w14:textId="77777777" w:rsidTr="007F1C32">
        <w:trPr>
          <w:trHeight w:val="524"/>
        </w:trPr>
        <w:tc>
          <w:tcPr>
            <w:tcW w:w="8364" w:type="dxa"/>
            <w:vAlign w:val="center"/>
          </w:tcPr>
          <w:p w14:paraId="6E309C70" w14:textId="77777777" w:rsidR="00FC3E23" w:rsidRPr="00412C2C" w:rsidRDefault="00FC3E23" w:rsidP="0023250B">
            <w:pPr>
              <w:jc w:val="left"/>
              <w:rPr>
                <w:highlight w:val="green"/>
              </w:rPr>
            </w:pPr>
            <w:r w:rsidRPr="00412C2C">
              <w:rPr>
                <w:highlight w:val="green"/>
              </w:rPr>
              <w:t>[Perspective on the transition]</w:t>
            </w:r>
          </w:p>
          <w:p w14:paraId="59EE53EC" w14:textId="1F9AB999" w:rsidR="00FC3E23" w:rsidRPr="00412C2C" w:rsidRDefault="00FC3E23" w:rsidP="0023250B">
            <w:pPr>
              <w:ind w:left="-92" w:firstLine="92"/>
              <w:jc w:val="left"/>
              <w:rPr>
                <w:highlight w:val="green"/>
              </w:rPr>
            </w:pPr>
            <w:r w:rsidRPr="00412C2C">
              <w:rPr>
                <w:highlight w:val="green"/>
              </w:rPr>
              <w:t>[Engagement in the tran</w:t>
            </w:r>
            <w:r w:rsidR="00C2466D">
              <w:rPr>
                <w:highlight w:val="green"/>
              </w:rPr>
              <w:t>sition]</w:t>
            </w:r>
          </w:p>
        </w:tc>
      </w:tr>
      <w:tr w:rsidR="00FC3E23" w:rsidRPr="00412C2C" w14:paraId="2E3034BA" w14:textId="77777777" w:rsidTr="007F1C32">
        <w:trPr>
          <w:trHeight w:val="524"/>
        </w:trPr>
        <w:tc>
          <w:tcPr>
            <w:tcW w:w="8364" w:type="dxa"/>
            <w:vAlign w:val="center"/>
          </w:tcPr>
          <w:p w14:paraId="1F7387DF" w14:textId="77777777" w:rsidR="00FC3E23" w:rsidRPr="00412C2C" w:rsidRDefault="00FC3E23" w:rsidP="0023250B">
            <w:pPr>
              <w:jc w:val="left"/>
              <w:rPr>
                <w:highlight w:val="green"/>
              </w:rPr>
            </w:pPr>
            <w:r w:rsidRPr="00412C2C">
              <w:rPr>
                <w:highlight w:val="green"/>
              </w:rPr>
              <w:t>[If applicable, contact person in the organisation]</w:t>
            </w:r>
          </w:p>
        </w:tc>
      </w:tr>
    </w:tbl>
    <w:p w14:paraId="66119B00" w14:textId="77777777" w:rsidR="00106D24" w:rsidRPr="00412C2C" w:rsidRDefault="00106D24" w:rsidP="00106D24"/>
    <w:p w14:paraId="4C744610" w14:textId="77777777" w:rsidR="00106D24" w:rsidRPr="00412C2C" w:rsidRDefault="00106D24" w:rsidP="00106D24">
      <w:r w:rsidRPr="00412C2C">
        <w:br w:type="page"/>
      </w:r>
    </w:p>
    <w:p w14:paraId="23B0AACE" w14:textId="77777777" w:rsidR="00B631E3" w:rsidRPr="00412C2C" w:rsidRDefault="00B631E3" w:rsidP="00B631E3">
      <w:pPr>
        <w:pStyle w:val="Heading2"/>
      </w:pPr>
      <w:bookmarkStart w:id="41" w:name="_Toc2349158"/>
      <w:bookmarkStart w:id="42" w:name="_Toc24015570"/>
      <w:r w:rsidRPr="00412C2C">
        <w:lastRenderedPageBreak/>
        <w:t>Policy and Regulation</w:t>
      </w:r>
      <w:bookmarkEnd w:id="41"/>
      <w:bookmarkEnd w:id="42"/>
    </w:p>
    <w:p w14:paraId="58D1FE37" w14:textId="77777777" w:rsidR="001D2A78" w:rsidRPr="00412C2C" w:rsidRDefault="003207D4" w:rsidP="006F4CFA">
      <w:pPr>
        <w:spacing w:line="240" w:lineRule="auto"/>
        <w:jc w:val="left"/>
        <w:rPr>
          <w:i/>
          <w:color w:val="2F5496" w:themeColor="accent1" w:themeShade="BF"/>
          <w:szCs w:val="20"/>
        </w:rPr>
      </w:pPr>
      <w:r w:rsidRPr="00412C2C">
        <w:rPr>
          <w:i/>
          <w:color w:val="2F5496" w:themeColor="accent1" w:themeShade="BF"/>
          <w:szCs w:val="20"/>
        </w:rPr>
        <w:t>T</w:t>
      </w:r>
      <w:r w:rsidR="0045133A" w:rsidRPr="00412C2C">
        <w:rPr>
          <w:i/>
          <w:color w:val="2F5496" w:themeColor="accent1" w:themeShade="BF"/>
          <w:szCs w:val="20"/>
        </w:rPr>
        <w:t>he island transition process is embedded in the overarching policy and regulations.</w:t>
      </w:r>
      <w:r w:rsidRPr="00412C2C">
        <w:rPr>
          <w:i/>
          <w:color w:val="2F5496" w:themeColor="accent1" w:themeShade="BF"/>
          <w:szCs w:val="20"/>
        </w:rPr>
        <w:t xml:space="preserve"> Understanding the local, regional, national and European policies that govern energy and mobility</w:t>
      </w:r>
      <w:r w:rsidR="0045133A" w:rsidRPr="00412C2C">
        <w:rPr>
          <w:i/>
          <w:color w:val="2F5496" w:themeColor="accent1" w:themeShade="BF"/>
          <w:szCs w:val="20"/>
        </w:rPr>
        <w:t xml:space="preserve"> allows identify</w:t>
      </w:r>
      <w:r w:rsidRPr="00412C2C">
        <w:rPr>
          <w:i/>
          <w:color w:val="2F5496" w:themeColor="accent1" w:themeShade="BF"/>
          <w:szCs w:val="20"/>
        </w:rPr>
        <w:t>ing</w:t>
      </w:r>
      <w:r w:rsidR="0045133A" w:rsidRPr="00412C2C">
        <w:rPr>
          <w:i/>
          <w:color w:val="2F5496" w:themeColor="accent1" w:themeShade="BF"/>
          <w:szCs w:val="20"/>
        </w:rPr>
        <w:t xml:space="preserve"> the political top-down targets that push the transition. </w:t>
      </w:r>
    </w:p>
    <w:p w14:paraId="55908755" w14:textId="7400ABF6" w:rsidR="001D2A78" w:rsidRPr="00412C2C" w:rsidRDefault="003207D4" w:rsidP="006F4CFA">
      <w:pPr>
        <w:spacing w:line="240" w:lineRule="auto"/>
        <w:jc w:val="left"/>
        <w:rPr>
          <w:i/>
          <w:color w:val="2F5496" w:themeColor="accent1" w:themeShade="BF"/>
          <w:szCs w:val="20"/>
        </w:rPr>
      </w:pPr>
      <w:r w:rsidRPr="00412C2C">
        <w:rPr>
          <w:i/>
          <w:color w:val="2F5496" w:themeColor="accent1" w:themeShade="BF"/>
          <w:szCs w:val="20"/>
        </w:rPr>
        <w:t>Policy and regulation aspects to be investigated may</w:t>
      </w:r>
      <w:r w:rsidR="0045133A" w:rsidRPr="00412C2C">
        <w:rPr>
          <w:i/>
          <w:color w:val="2F5496" w:themeColor="accent1" w:themeShade="BF"/>
          <w:szCs w:val="20"/>
        </w:rPr>
        <w:t xml:space="preserve"> </w:t>
      </w:r>
      <w:r w:rsidR="001D2A78" w:rsidRPr="00412C2C">
        <w:rPr>
          <w:i/>
          <w:color w:val="2F5496" w:themeColor="accent1" w:themeShade="BF"/>
          <w:szCs w:val="20"/>
        </w:rPr>
        <w:t>include:</w:t>
      </w:r>
    </w:p>
    <w:p w14:paraId="5403FD68" w14:textId="0B127BF2" w:rsidR="001D2A78" w:rsidRPr="00412C2C" w:rsidRDefault="0045133A" w:rsidP="001D2A78">
      <w:pPr>
        <w:pStyle w:val="ListParagraph"/>
        <w:numPr>
          <w:ilvl w:val="0"/>
          <w:numId w:val="33"/>
        </w:numPr>
        <w:spacing w:line="240" w:lineRule="auto"/>
        <w:jc w:val="left"/>
        <w:rPr>
          <w:i/>
          <w:color w:val="2F5496" w:themeColor="accent1" w:themeShade="BF"/>
          <w:szCs w:val="20"/>
        </w:rPr>
      </w:pPr>
      <w:r w:rsidRPr="00412C2C">
        <w:rPr>
          <w:i/>
          <w:color w:val="2F5496" w:themeColor="accent1" w:themeShade="BF"/>
          <w:szCs w:val="20"/>
        </w:rPr>
        <w:t>binding renewable energy or energy efficiency targets</w:t>
      </w:r>
      <w:r w:rsidR="001D2A78" w:rsidRPr="00412C2C">
        <w:rPr>
          <w:i/>
          <w:color w:val="2F5496" w:themeColor="accent1" w:themeShade="BF"/>
          <w:szCs w:val="20"/>
        </w:rPr>
        <w:t>,</w:t>
      </w:r>
    </w:p>
    <w:p w14:paraId="54708E4D" w14:textId="5F299EF8" w:rsidR="001D2A78" w:rsidRPr="00412C2C" w:rsidRDefault="0045133A" w:rsidP="001D2A78">
      <w:pPr>
        <w:pStyle w:val="ListParagraph"/>
        <w:numPr>
          <w:ilvl w:val="0"/>
          <w:numId w:val="33"/>
        </w:numPr>
        <w:spacing w:line="240" w:lineRule="auto"/>
        <w:jc w:val="left"/>
        <w:rPr>
          <w:i/>
          <w:color w:val="2F5496" w:themeColor="accent1" w:themeShade="BF"/>
          <w:szCs w:val="20"/>
        </w:rPr>
      </w:pPr>
      <w:r w:rsidRPr="00412C2C">
        <w:rPr>
          <w:i/>
          <w:color w:val="2F5496" w:themeColor="accent1" w:themeShade="BF"/>
          <w:szCs w:val="20"/>
        </w:rPr>
        <w:t>the island’s municipalities’ commitment under the Covenant of Mayors</w:t>
      </w:r>
      <w:r w:rsidR="001D2A78" w:rsidRPr="00412C2C">
        <w:rPr>
          <w:i/>
          <w:color w:val="2F5496" w:themeColor="accent1" w:themeShade="BF"/>
          <w:szCs w:val="20"/>
        </w:rPr>
        <w:t>,</w:t>
      </w:r>
    </w:p>
    <w:p w14:paraId="079C3029" w14:textId="2A5402EB" w:rsidR="00B631E3" w:rsidRPr="00412C2C" w:rsidRDefault="0045133A" w:rsidP="001D2A78">
      <w:pPr>
        <w:pStyle w:val="ListParagraph"/>
        <w:numPr>
          <w:ilvl w:val="0"/>
          <w:numId w:val="33"/>
        </w:numPr>
        <w:spacing w:line="240" w:lineRule="auto"/>
        <w:jc w:val="left"/>
        <w:rPr>
          <w:i/>
          <w:color w:val="2F5496" w:themeColor="accent1" w:themeShade="BF"/>
          <w:szCs w:val="20"/>
        </w:rPr>
      </w:pPr>
      <w:r w:rsidRPr="00412C2C">
        <w:rPr>
          <w:i/>
          <w:color w:val="2F5496" w:themeColor="accent1" w:themeShade="BF"/>
          <w:szCs w:val="20"/>
        </w:rPr>
        <w:t>other regulation, e.g.</w:t>
      </w:r>
      <w:r w:rsidR="001D2A78" w:rsidRPr="00412C2C">
        <w:rPr>
          <w:i/>
          <w:color w:val="2F5496" w:themeColor="accent1" w:themeShade="BF"/>
          <w:szCs w:val="20"/>
        </w:rPr>
        <w:t xml:space="preserve"> related to</w:t>
      </w:r>
      <w:r w:rsidRPr="00412C2C">
        <w:rPr>
          <w:i/>
          <w:color w:val="2F5496" w:themeColor="accent1" w:themeShade="BF"/>
          <w:szCs w:val="20"/>
        </w:rPr>
        <w:t xml:space="preserve"> flue gas regulation, </w:t>
      </w:r>
      <w:r w:rsidR="001D2A78" w:rsidRPr="00412C2C">
        <w:rPr>
          <w:i/>
          <w:color w:val="2F5496" w:themeColor="accent1" w:themeShade="BF"/>
          <w:szCs w:val="20"/>
        </w:rPr>
        <w:t xml:space="preserve">which </w:t>
      </w:r>
      <w:r w:rsidRPr="00412C2C">
        <w:rPr>
          <w:i/>
          <w:color w:val="2F5496" w:themeColor="accent1" w:themeShade="BF"/>
          <w:szCs w:val="20"/>
        </w:rPr>
        <w:t>can have a significant effect on the island’s energy transition.</w:t>
      </w:r>
    </w:p>
    <w:p w14:paraId="388C147B" w14:textId="7BFC87B3" w:rsidR="00D87F1F" w:rsidRPr="00412C2C" w:rsidRDefault="00D87F1F" w:rsidP="002C3BA8">
      <w:pPr>
        <w:jc w:val="left"/>
      </w:pPr>
    </w:p>
    <w:p w14:paraId="3A013CBA" w14:textId="51082E48" w:rsidR="00CD21B1" w:rsidRPr="00412C2C" w:rsidRDefault="00CD21B1" w:rsidP="00CD21B1">
      <w:pPr>
        <w:pStyle w:val="Heading3"/>
      </w:pPr>
      <w:bookmarkStart w:id="43" w:name="_Toc24015571"/>
      <w:r w:rsidRPr="00412C2C">
        <w:t>Local policy and regulation</w:t>
      </w:r>
      <w:bookmarkEnd w:id="43"/>
    </w:p>
    <w:p w14:paraId="0DF04D05" w14:textId="3E95A1F5" w:rsidR="00B631E3" w:rsidRPr="00412C2C" w:rsidRDefault="00F27D9B" w:rsidP="006F4CFA">
      <w:pPr>
        <w:spacing w:line="240" w:lineRule="auto"/>
        <w:jc w:val="left"/>
        <w:rPr>
          <w:i/>
          <w:color w:val="2F5496" w:themeColor="accent1" w:themeShade="BF"/>
          <w:szCs w:val="20"/>
        </w:rPr>
      </w:pPr>
      <w:r w:rsidRPr="00412C2C">
        <w:rPr>
          <w:i/>
          <w:color w:val="2F5496" w:themeColor="accent1" w:themeShade="BF"/>
          <w:szCs w:val="20"/>
        </w:rPr>
        <w:t xml:space="preserve">To be filled </w:t>
      </w:r>
      <w:r w:rsidR="006F4CFA" w:rsidRPr="00412C2C">
        <w:rPr>
          <w:i/>
          <w:color w:val="2F5496" w:themeColor="accent1" w:themeShade="BF"/>
          <w:szCs w:val="20"/>
        </w:rPr>
        <w:t>with</w:t>
      </w:r>
      <w:r w:rsidRPr="00412C2C">
        <w:rPr>
          <w:i/>
          <w:color w:val="2F5496" w:themeColor="accent1" w:themeShade="BF"/>
          <w:szCs w:val="20"/>
        </w:rPr>
        <w:t xml:space="preserve"> any relevant policies or schemes at the local level related to energy or mobility.</w:t>
      </w:r>
    </w:p>
    <w:p w14:paraId="2D380DDF" w14:textId="08C501B8" w:rsidR="00CD21B1" w:rsidRPr="00412C2C" w:rsidRDefault="00CD21B1" w:rsidP="00CD21B1">
      <w:pPr>
        <w:pStyle w:val="Heading3"/>
      </w:pPr>
      <w:bookmarkStart w:id="44" w:name="_Toc24015572"/>
      <w:r w:rsidRPr="00412C2C">
        <w:t>Regional policy and regulation</w:t>
      </w:r>
      <w:bookmarkEnd w:id="44"/>
    </w:p>
    <w:p w14:paraId="08DF9AEE" w14:textId="0F400AE8" w:rsidR="00CD21B1" w:rsidRPr="00412C2C" w:rsidRDefault="00F27D9B" w:rsidP="006F4CFA">
      <w:pPr>
        <w:spacing w:line="240" w:lineRule="auto"/>
        <w:jc w:val="left"/>
        <w:rPr>
          <w:i/>
          <w:color w:val="2F5496" w:themeColor="accent1" w:themeShade="BF"/>
          <w:szCs w:val="20"/>
        </w:rPr>
      </w:pPr>
      <w:r w:rsidRPr="00412C2C">
        <w:rPr>
          <w:i/>
          <w:color w:val="2F5496" w:themeColor="accent1" w:themeShade="BF"/>
          <w:szCs w:val="20"/>
        </w:rPr>
        <w:t xml:space="preserve">To be filled </w:t>
      </w:r>
      <w:r w:rsidR="006F4CFA" w:rsidRPr="00412C2C">
        <w:rPr>
          <w:i/>
          <w:color w:val="2F5496" w:themeColor="accent1" w:themeShade="BF"/>
          <w:szCs w:val="20"/>
        </w:rPr>
        <w:t>with</w:t>
      </w:r>
      <w:r w:rsidRPr="00412C2C">
        <w:rPr>
          <w:i/>
          <w:color w:val="2F5496" w:themeColor="accent1" w:themeShade="BF"/>
          <w:szCs w:val="20"/>
        </w:rPr>
        <w:t xml:space="preserve"> any relevant policies or schemes at the local level related to energy or mobility</w:t>
      </w:r>
      <w:r w:rsidR="006F4CFA" w:rsidRPr="00412C2C">
        <w:rPr>
          <w:i/>
          <w:color w:val="2F5496" w:themeColor="accent1" w:themeShade="BF"/>
          <w:szCs w:val="20"/>
        </w:rPr>
        <w:t>.</w:t>
      </w:r>
      <w:r w:rsidRPr="00412C2C">
        <w:rPr>
          <w:i/>
          <w:color w:val="2F5496" w:themeColor="accent1" w:themeShade="BF"/>
          <w:szCs w:val="20"/>
        </w:rPr>
        <w:t xml:space="preserve"> </w:t>
      </w:r>
    </w:p>
    <w:p w14:paraId="3D56657E" w14:textId="374408ED" w:rsidR="00CD21B1" w:rsidRPr="00412C2C" w:rsidRDefault="00CD21B1" w:rsidP="00CD21B1">
      <w:pPr>
        <w:pStyle w:val="Heading3"/>
      </w:pPr>
      <w:bookmarkStart w:id="45" w:name="_Toc24015573"/>
      <w:r w:rsidRPr="00412C2C">
        <w:t>National policy and regulation</w:t>
      </w:r>
      <w:bookmarkEnd w:id="45"/>
      <w:r w:rsidRPr="00412C2C">
        <w:t xml:space="preserve"> </w:t>
      </w:r>
    </w:p>
    <w:p w14:paraId="48173CB8" w14:textId="26EF200E" w:rsidR="00CD21B1" w:rsidRPr="00412C2C" w:rsidRDefault="006F4CFA" w:rsidP="006F4CFA">
      <w:pPr>
        <w:spacing w:line="240" w:lineRule="auto"/>
        <w:jc w:val="left"/>
        <w:rPr>
          <w:i/>
          <w:color w:val="2F5496" w:themeColor="accent1" w:themeShade="BF"/>
          <w:szCs w:val="20"/>
        </w:rPr>
      </w:pPr>
      <w:r w:rsidRPr="00412C2C">
        <w:rPr>
          <w:i/>
          <w:color w:val="2F5496" w:themeColor="accent1" w:themeShade="BF"/>
          <w:szCs w:val="20"/>
        </w:rPr>
        <w:t xml:space="preserve">To be filled with any relevant policies or schemes at the national level related to energy or mobility. </w:t>
      </w:r>
    </w:p>
    <w:p w14:paraId="4133D737" w14:textId="4106C191" w:rsidR="00CD21B1" w:rsidRPr="00412C2C" w:rsidRDefault="00CD21B1" w:rsidP="00CD21B1">
      <w:pPr>
        <w:pStyle w:val="Heading3"/>
      </w:pPr>
      <w:bookmarkStart w:id="46" w:name="_Toc24015574"/>
      <w:r w:rsidRPr="00412C2C">
        <w:t>European policy and regulation</w:t>
      </w:r>
      <w:bookmarkEnd w:id="46"/>
      <w:r w:rsidRPr="00412C2C">
        <w:t xml:space="preserve"> </w:t>
      </w:r>
    </w:p>
    <w:p w14:paraId="1486D081" w14:textId="588E5E6E" w:rsidR="006F4CFA" w:rsidRPr="00412C2C" w:rsidRDefault="006F4CFA" w:rsidP="006F4CFA">
      <w:pPr>
        <w:spacing w:line="240" w:lineRule="auto"/>
        <w:rPr>
          <w:i/>
          <w:color w:val="2F5496" w:themeColor="accent1" w:themeShade="BF"/>
        </w:rPr>
      </w:pPr>
      <w:r w:rsidRPr="00412C2C">
        <w:rPr>
          <w:i/>
          <w:color w:val="2F5496" w:themeColor="accent1" w:themeShade="BF"/>
        </w:rPr>
        <w:t xml:space="preserve">A summary of relevant European Policies affecting the energy sector can be found online at: </w:t>
      </w:r>
      <w:hyperlink r:id="rId19" w:history="1">
        <w:r w:rsidRPr="00412C2C">
          <w:rPr>
            <w:rStyle w:val="Hyperlink"/>
            <w:i/>
            <w:color w:val="034990" w:themeColor="hyperlink" w:themeShade="BF"/>
          </w:rPr>
          <w:t>https://euislands.eu/library</w:t>
        </w:r>
      </w:hyperlink>
    </w:p>
    <w:p w14:paraId="050B39C0" w14:textId="77777777" w:rsidR="006F4CFA" w:rsidRPr="00412C2C" w:rsidRDefault="006F4CFA" w:rsidP="006F4CFA">
      <w:pPr>
        <w:spacing w:line="240" w:lineRule="auto"/>
        <w:rPr>
          <w:i/>
          <w:color w:val="2F5496" w:themeColor="accent1" w:themeShade="BF"/>
        </w:rPr>
      </w:pPr>
    </w:p>
    <w:p w14:paraId="507A7043" w14:textId="30263880" w:rsidR="00EF3766" w:rsidRPr="00412C2C" w:rsidRDefault="00EF3766" w:rsidP="006F4CFA">
      <w:pPr>
        <w:spacing w:line="240" w:lineRule="auto"/>
        <w:rPr>
          <w:b/>
          <w:i/>
          <w:color w:val="2F5496" w:themeColor="accent1" w:themeShade="BF"/>
          <w:szCs w:val="20"/>
        </w:rPr>
      </w:pPr>
      <w:r w:rsidRPr="00412C2C">
        <w:rPr>
          <w:b/>
          <w:i/>
          <w:color w:val="2F5496" w:themeColor="accent1" w:themeShade="BF"/>
          <w:szCs w:val="20"/>
        </w:rPr>
        <w:t xml:space="preserve">More information on how to work </w:t>
      </w:r>
      <w:r w:rsidR="006F4CFA" w:rsidRPr="00412C2C">
        <w:rPr>
          <w:b/>
          <w:i/>
          <w:color w:val="2F5496" w:themeColor="accent1" w:themeShade="BF"/>
          <w:szCs w:val="20"/>
        </w:rPr>
        <w:t>and fill this</w:t>
      </w:r>
      <w:r w:rsidRPr="00412C2C">
        <w:rPr>
          <w:b/>
          <w:i/>
          <w:color w:val="2F5496" w:themeColor="accent1" w:themeShade="BF"/>
          <w:szCs w:val="20"/>
        </w:rPr>
        <w:t xml:space="preserve"> </w:t>
      </w:r>
      <w:r w:rsidR="006F4CFA" w:rsidRPr="00412C2C">
        <w:rPr>
          <w:b/>
          <w:i/>
          <w:color w:val="2F5496" w:themeColor="accent1" w:themeShade="BF"/>
          <w:szCs w:val="20"/>
        </w:rPr>
        <w:t>P</w:t>
      </w:r>
      <w:r w:rsidRPr="00412C2C">
        <w:rPr>
          <w:b/>
          <w:i/>
          <w:color w:val="2F5496" w:themeColor="accent1" w:themeShade="BF"/>
          <w:szCs w:val="20"/>
        </w:rPr>
        <w:t xml:space="preserve">olicy and </w:t>
      </w:r>
      <w:r w:rsidR="006F4CFA" w:rsidRPr="00412C2C">
        <w:rPr>
          <w:b/>
          <w:i/>
          <w:color w:val="2F5496" w:themeColor="accent1" w:themeShade="BF"/>
          <w:szCs w:val="20"/>
        </w:rPr>
        <w:t>R</w:t>
      </w:r>
      <w:r w:rsidRPr="00412C2C">
        <w:rPr>
          <w:b/>
          <w:i/>
          <w:color w:val="2F5496" w:themeColor="accent1" w:themeShade="BF"/>
          <w:szCs w:val="20"/>
        </w:rPr>
        <w:t>egulation</w:t>
      </w:r>
      <w:r w:rsidR="006F4CFA" w:rsidRPr="00412C2C">
        <w:rPr>
          <w:b/>
          <w:i/>
          <w:color w:val="2F5496" w:themeColor="accent1" w:themeShade="BF"/>
          <w:szCs w:val="20"/>
        </w:rPr>
        <w:t xml:space="preserve"> section</w:t>
      </w:r>
      <w:r w:rsidRPr="00412C2C">
        <w:rPr>
          <w:b/>
          <w:i/>
          <w:color w:val="2F5496" w:themeColor="accent1" w:themeShade="BF"/>
          <w:szCs w:val="20"/>
        </w:rPr>
        <w:t xml:space="preserve"> can be found in the Island Clean Energy Transition Handbook</w:t>
      </w:r>
      <w:r w:rsidR="006F4CFA" w:rsidRPr="00412C2C">
        <w:rPr>
          <w:b/>
          <w:i/>
          <w:color w:val="2F5496" w:themeColor="accent1" w:themeShade="BF"/>
          <w:szCs w:val="20"/>
        </w:rPr>
        <w:t>, Chapter 3 ‘Understanding the Island Dynamics’,</w:t>
      </w:r>
      <w:r w:rsidRPr="00412C2C">
        <w:rPr>
          <w:b/>
          <w:i/>
          <w:color w:val="2F5496" w:themeColor="accent1" w:themeShade="BF"/>
          <w:szCs w:val="20"/>
        </w:rPr>
        <w:t xml:space="preserve"> </w:t>
      </w:r>
      <w:r w:rsidR="006F4CFA" w:rsidRPr="00412C2C">
        <w:rPr>
          <w:b/>
          <w:i/>
          <w:color w:val="2F5496" w:themeColor="accent1" w:themeShade="BF"/>
          <w:szCs w:val="20"/>
        </w:rPr>
        <w:t>S</w:t>
      </w:r>
      <w:r w:rsidRPr="00412C2C">
        <w:rPr>
          <w:b/>
          <w:i/>
          <w:color w:val="2F5496" w:themeColor="accent1" w:themeShade="BF"/>
          <w:szCs w:val="20"/>
        </w:rPr>
        <w:t xml:space="preserve">ection: </w:t>
      </w:r>
      <w:r w:rsidR="001D2A78" w:rsidRPr="00412C2C">
        <w:rPr>
          <w:b/>
          <w:i/>
          <w:color w:val="2F5496" w:themeColor="accent1" w:themeShade="BF"/>
          <w:szCs w:val="20"/>
        </w:rPr>
        <w:t>‘</w:t>
      </w:r>
      <w:r w:rsidRPr="00412C2C">
        <w:rPr>
          <w:b/>
          <w:i/>
          <w:color w:val="2F5496" w:themeColor="accent1" w:themeShade="BF"/>
          <w:szCs w:val="20"/>
        </w:rPr>
        <w:t xml:space="preserve">Policy and </w:t>
      </w:r>
      <w:proofErr w:type="gramStart"/>
      <w:r w:rsidRPr="00412C2C">
        <w:rPr>
          <w:b/>
          <w:i/>
          <w:color w:val="2F5496" w:themeColor="accent1" w:themeShade="BF"/>
          <w:szCs w:val="20"/>
        </w:rPr>
        <w:t>regulations</w:t>
      </w:r>
      <w:r w:rsidR="001D2A78" w:rsidRPr="00412C2C">
        <w:rPr>
          <w:b/>
          <w:i/>
          <w:color w:val="2F5496" w:themeColor="accent1" w:themeShade="BF"/>
          <w:szCs w:val="20"/>
        </w:rPr>
        <w:t>’</w:t>
      </w:r>
      <w:proofErr w:type="gramEnd"/>
      <w:r w:rsidR="001D2A78" w:rsidRPr="00412C2C">
        <w:rPr>
          <w:b/>
          <w:i/>
          <w:color w:val="2F5496" w:themeColor="accent1" w:themeShade="BF"/>
          <w:szCs w:val="20"/>
        </w:rPr>
        <w:t>.</w:t>
      </w:r>
    </w:p>
    <w:p w14:paraId="2CBA53CC" w14:textId="77777777" w:rsidR="007F1C32" w:rsidRDefault="007F1C32">
      <w:pPr>
        <w:spacing w:line="259" w:lineRule="auto"/>
        <w:jc w:val="left"/>
      </w:pPr>
      <w:r>
        <w:rPr>
          <w:b/>
        </w:rPr>
        <w:br w:type="page"/>
      </w:r>
    </w:p>
    <w:p w14:paraId="151F32EF" w14:textId="215749E3" w:rsidR="00B631E3" w:rsidRDefault="00B631E3" w:rsidP="00B631E3">
      <w:pPr>
        <w:pStyle w:val="Heading1"/>
      </w:pPr>
      <w:bookmarkStart w:id="47" w:name="_Toc24015575"/>
      <w:r w:rsidRPr="00412C2C">
        <w:lastRenderedPageBreak/>
        <w:t>Part II: Island Transition Path</w:t>
      </w:r>
      <w:bookmarkEnd w:id="47"/>
    </w:p>
    <w:p w14:paraId="6756CB05" w14:textId="78198EBA" w:rsidR="005C5A53" w:rsidRPr="009F6D7B" w:rsidRDefault="005C5A53" w:rsidP="009F6D7B">
      <w:pPr>
        <w:spacing w:line="240" w:lineRule="auto"/>
        <w:rPr>
          <w:i/>
          <w:color w:val="2F5496" w:themeColor="accent1" w:themeShade="BF"/>
        </w:rPr>
      </w:pPr>
      <w:r w:rsidRPr="009F6D7B">
        <w:rPr>
          <w:i/>
          <w:color w:val="2F5496" w:themeColor="accent1" w:themeShade="BF"/>
        </w:rPr>
        <w:t xml:space="preserve">The following </w:t>
      </w:r>
      <w:r w:rsidR="00090F32" w:rsidRPr="009F6D7B">
        <w:rPr>
          <w:i/>
          <w:color w:val="2F5496" w:themeColor="accent1" w:themeShade="BF"/>
        </w:rPr>
        <w:t xml:space="preserve">graph aims to guide the authors in the development of the second part of the </w:t>
      </w:r>
      <w:r w:rsidR="00F40752">
        <w:rPr>
          <w:i/>
          <w:color w:val="2F5496" w:themeColor="accent1" w:themeShade="BF"/>
        </w:rPr>
        <w:t>T</w:t>
      </w:r>
      <w:r w:rsidR="00090F32" w:rsidRPr="009F6D7B">
        <w:rPr>
          <w:i/>
          <w:color w:val="2F5496" w:themeColor="accent1" w:themeShade="BF"/>
        </w:rPr>
        <w:t xml:space="preserve">ransition </w:t>
      </w:r>
      <w:r w:rsidR="0082642C">
        <w:rPr>
          <w:i/>
          <w:color w:val="2F5496" w:themeColor="accent1" w:themeShade="BF"/>
        </w:rPr>
        <w:t>A</w:t>
      </w:r>
      <w:r w:rsidR="00090F32" w:rsidRPr="009F6D7B">
        <w:rPr>
          <w:i/>
          <w:color w:val="2F5496" w:themeColor="accent1" w:themeShade="BF"/>
        </w:rPr>
        <w:t>genda. The Sections</w:t>
      </w:r>
      <w:r w:rsidR="00F40752">
        <w:rPr>
          <w:i/>
          <w:color w:val="2F5496" w:themeColor="accent1" w:themeShade="BF"/>
        </w:rPr>
        <w:t xml:space="preserve"> of Part II</w:t>
      </w:r>
      <w:r w:rsidR="00090F32" w:rsidRPr="009F6D7B">
        <w:rPr>
          <w:i/>
          <w:color w:val="2F5496" w:themeColor="accent1" w:themeShade="BF"/>
        </w:rPr>
        <w:t xml:space="preserve"> and how the content in each one is related to the rest is illustrated.</w:t>
      </w:r>
      <w:r w:rsidR="009F6D7B">
        <w:rPr>
          <w:i/>
          <w:color w:val="2F5496" w:themeColor="accent1" w:themeShade="BF"/>
        </w:rPr>
        <w:t xml:space="preserve"> </w:t>
      </w:r>
      <w:r w:rsidR="0082642C">
        <w:rPr>
          <w:i/>
          <w:color w:val="2F5496" w:themeColor="accent1" w:themeShade="BF"/>
        </w:rPr>
        <w:t xml:space="preserve">The figure is added for guidance in the template and should be removed in the final version of the Clean Energy Transition Agenda of your island. </w:t>
      </w:r>
      <w:r w:rsidR="00F40752">
        <w:rPr>
          <w:i/>
          <w:color w:val="2F5496" w:themeColor="accent1" w:themeShade="BF"/>
        </w:rPr>
        <w:t xml:space="preserve"> </w:t>
      </w:r>
    </w:p>
    <w:p w14:paraId="40E83EA2" w14:textId="77777777" w:rsidR="00B36BA0" w:rsidRDefault="00B36BA0" w:rsidP="005C5A53"/>
    <w:p w14:paraId="1F8268FD" w14:textId="1E681C93" w:rsidR="00090F32" w:rsidRDefault="00090F32" w:rsidP="00090F32">
      <w:pPr>
        <w:jc w:val="center"/>
      </w:pPr>
      <w:r>
        <w:rPr>
          <w:noProof/>
        </w:rPr>
        <w:drawing>
          <wp:inline distT="0" distB="0" distL="0" distR="0" wp14:anchorId="1B1D00E1" wp14:editId="42013C5B">
            <wp:extent cx="5454650" cy="5483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2agenda.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54650" cy="5483225"/>
                    </a:xfrm>
                    <a:prstGeom prst="rect">
                      <a:avLst/>
                    </a:prstGeom>
                  </pic:spPr>
                </pic:pic>
              </a:graphicData>
            </a:graphic>
          </wp:inline>
        </w:drawing>
      </w:r>
    </w:p>
    <w:p w14:paraId="24024D0F" w14:textId="4475406E" w:rsidR="00090F32" w:rsidRDefault="00090F32">
      <w:pPr>
        <w:spacing w:line="259" w:lineRule="auto"/>
        <w:jc w:val="left"/>
      </w:pPr>
      <w:r>
        <w:br w:type="page"/>
      </w:r>
    </w:p>
    <w:p w14:paraId="61359FD7" w14:textId="77777777" w:rsidR="00090F32" w:rsidRPr="005C5A53" w:rsidRDefault="00090F32" w:rsidP="005C5A53"/>
    <w:p w14:paraId="3A9E0887" w14:textId="77777777" w:rsidR="007B1CF2" w:rsidRPr="00412C2C" w:rsidRDefault="007B1CF2" w:rsidP="006E5A84">
      <w:pPr>
        <w:pStyle w:val="Heading2"/>
        <w:numPr>
          <w:ilvl w:val="0"/>
          <w:numId w:val="37"/>
        </w:numPr>
      </w:pPr>
      <w:bookmarkStart w:id="48" w:name="_Toc2349161"/>
      <w:bookmarkStart w:id="49" w:name="_Toc2349160"/>
      <w:bookmarkStart w:id="50" w:name="_Toc24015576"/>
      <w:r w:rsidRPr="00412C2C">
        <w:t>Vision</w:t>
      </w:r>
      <w:bookmarkEnd w:id="48"/>
      <w:bookmarkEnd w:id="50"/>
    </w:p>
    <w:p w14:paraId="4F87339B" w14:textId="46122B7C" w:rsidR="00176B72" w:rsidRPr="00412C2C" w:rsidRDefault="00176B72" w:rsidP="004646D0">
      <w:pPr>
        <w:spacing w:line="240" w:lineRule="auto"/>
        <w:rPr>
          <w:i/>
          <w:color w:val="2F5496" w:themeColor="accent1" w:themeShade="BF"/>
        </w:rPr>
      </w:pPr>
      <w:r w:rsidRPr="00412C2C">
        <w:rPr>
          <w:i/>
          <w:color w:val="2F5496" w:themeColor="accent1" w:themeShade="BF"/>
        </w:rPr>
        <w:t xml:space="preserve">The </w:t>
      </w:r>
      <w:r w:rsidR="001D2A78" w:rsidRPr="00412C2C">
        <w:rPr>
          <w:i/>
          <w:color w:val="2F5496" w:themeColor="accent1" w:themeShade="BF"/>
        </w:rPr>
        <w:t xml:space="preserve">Clean Energy </w:t>
      </w:r>
      <w:r w:rsidRPr="00412C2C">
        <w:rPr>
          <w:i/>
          <w:color w:val="2F5496" w:themeColor="accent1" w:themeShade="BF"/>
        </w:rPr>
        <w:t>vision aims to establish a shared goal for the transition process. It can best be expressed as</w:t>
      </w:r>
      <w:r w:rsidRPr="00412C2C">
        <w:rPr>
          <w:b/>
          <w:i/>
          <w:color w:val="2F5496" w:themeColor="accent1" w:themeShade="BF"/>
        </w:rPr>
        <w:t xml:space="preserve"> </w:t>
      </w:r>
      <w:r w:rsidRPr="00412C2C">
        <w:rPr>
          <w:i/>
          <w:color w:val="2F5496" w:themeColor="accent1" w:themeShade="BF"/>
        </w:rPr>
        <w:t>a</w:t>
      </w:r>
      <w:r w:rsidRPr="00412C2C">
        <w:rPr>
          <w:b/>
          <w:i/>
          <w:color w:val="2F5496" w:themeColor="accent1" w:themeShade="BF"/>
        </w:rPr>
        <w:t xml:space="preserve"> sentence or paragraph</w:t>
      </w:r>
      <w:r w:rsidRPr="00412C2C">
        <w:rPr>
          <w:i/>
          <w:color w:val="2F5496" w:themeColor="accent1" w:themeShade="BF"/>
        </w:rPr>
        <w:t xml:space="preserve"> that describes how the island stakeholders see the transitioned island in the future. This statement provides </w:t>
      </w:r>
      <w:r w:rsidR="004646D0" w:rsidRPr="00412C2C">
        <w:rPr>
          <w:i/>
          <w:color w:val="2F5496" w:themeColor="accent1" w:themeShade="BF"/>
        </w:rPr>
        <w:t>insight into</w:t>
      </w:r>
      <w:r w:rsidRPr="00412C2C">
        <w:rPr>
          <w:i/>
          <w:color w:val="2F5496" w:themeColor="accent1" w:themeShade="BF"/>
        </w:rPr>
        <w:t xml:space="preserve"> </w:t>
      </w:r>
      <w:r w:rsidR="004646D0" w:rsidRPr="00412C2C">
        <w:rPr>
          <w:i/>
          <w:color w:val="2F5496" w:themeColor="accent1" w:themeShade="BF"/>
        </w:rPr>
        <w:t xml:space="preserve">future </w:t>
      </w:r>
      <w:r w:rsidRPr="00412C2C">
        <w:rPr>
          <w:i/>
          <w:color w:val="2F5496" w:themeColor="accent1" w:themeShade="BF"/>
        </w:rPr>
        <w:t xml:space="preserve">transition activities. </w:t>
      </w:r>
    </w:p>
    <w:p w14:paraId="6CDAD70C" w14:textId="2713DF2D" w:rsidR="00176B72" w:rsidRPr="00412C2C" w:rsidRDefault="00176B72" w:rsidP="004646D0">
      <w:pPr>
        <w:spacing w:line="240" w:lineRule="auto"/>
        <w:rPr>
          <w:i/>
          <w:color w:val="2F5496" w:themeColor="accent1" w:themeShade="BF"/>
        </w:rPr>
      </w:pPr>
      <w:r w:rsidRPr="00412C2C">
        <w:rPr>
          <w:i/>
          <w:color w:val="2F5496" w:themeColor="accent1" w:themeShade="BF"/>
        </w:rPr>
        <w:t xml:space="preserve">A vision can be developed in a </w:t>
      </w:r>
      <w:r w:rsidRPr="00412C2C">
        <w:rPr>
          <w:b/>
          <w:i/>
          <w:color w:val="2F5496" w:themeColor="accent1" w:themeShade="BF"/>
        </w:rPr>
        <w:t>vision workshop</w:t>
      </w:r>
      <w:r w:rsidRPr="00412C2C">
        <w:rPr>
          <w:i/>
          <w:color w:val="2F5496" w:themeColor="accent1" w:themeShade="BF"/>
        </w:rPr>
        <w:t xml:space="preserve"> in which all the relevant island stakeholders participate.  Th</w:t>
      </w:r>
      <w:r w:rsidR="004646D0" w:rsidRPr="00412C2C">
        <w:rPr>
          <w:i/>
          <w:color w:val="2F5496" w:themeColor="accent1" w:themeShade="BF"/>
        </w:rPr>
        <w:t>e</w:t>
      </w:r>
      <w:r w:rsidRPr="00412C2C">
        <w:rPr>
          <w:i/>
          <w:color w:val="2F5496" w:themeColor="accent1" w:themeShade="BF"/>
        </w:rPr>
        <w:t xml:space="preserve"> workshop </w:t>
      </w:r>
      <w:r w:rsidR="004646D0" w:rsidRPr="00412C2C">
        <w:rPr>
          <w:i/>
          <w:color w:val="2F5496" w:themeColor="accent1" w:themeShade="BF"/>
        </w:rPr>
        <w:t>may</w:t>
      </w:r>
      <w:r w:rsidRPr="00412C2C">
        <w:rPr>
          <w:i/>
          <w:color w:val="2F5496" w:themeColor="accent1" w:themeShade="BF"/>
        </w:rPr>
        <w:t xml:space="preserve"> start by envisioning the island in the future</w:t>
      </w:r>
      <w:r w:rsidR="004646D0" w:rsidRPr="00412C2C">
        <w:rPr>
          <w:i/>
          <w:color w:val="2F5496" w:themeColor="accent1" w:themeShade="BF"/>
        </w:rPr>
        <w:t xml:space="preserve"> and answering to the following questions:</w:t>
      </w:r>
      <w:r w:rsidRPr="00412C2C">
        <w:rPr>
          <w:i/>
          <w:color w:val="2F5496" w:themeColor="accent1" w:themeShade="BF"/>
        </w:rPr>
        <w:t xml:space="preserve"> </w:t>
      </w:r>
      <w:r w:rsidR="00117967" w:rsidRPr="00412C2C">
        <w:rPr>
          <w:i/>
          <w:color w:val="2F5496" w:themeColor="accent1" w:themeShade="BF"/>
        </w:rPr>
        <w:t>How</w:t>
      </w:r>
      <w:r w:rsidRPr="00412C2C">
        <w:rPr>
          <w:i/>
          <w:color w:val="2F5496" w:themeColor="accent1" w:themeShade="BF"/>
        </w:rPr>
        <w:t xml:space="preserve"> will the island look like in 2030, in 2050? How will people live? How will they move from one place to another? Etc. </w:t>
      </w:r>
    </w:p>
    <w:p w14:paraId="231CAB88" w14:textId="6BFADEC6" w:rsidR="00EF3766" w:rsidRPr="00412C2C" w:rsidRDefault="00EF3766" w:rsidP="008D281C">
      <w:pPr>
        <w:spacing w:line="240" w:lineRule="auto"/>
        <w:rPr>
          <w:b/>
          <w:i/>
          <w:color w:val="2F5496" w:themeColor="accent1" w:themeShade="BF"/>
          <w:szCs w:val="20"/>
        </w:rPr>
      </w:pPr>
      <w:r w:rsidRPr="00412C2C">
        <w:rPr>
          <w:b/>
          <w:i/>
          <w:color w:val="2F5496" w:themeColor="accent1" w:themeShade="BF"/>
          <w:szCs w:val="20"/>
        </w:rPr>
        <w:t xml:space="preserve">More information on how to </w:t>
      </w:r>
      <w:r w:rsidR="00117967" w:rsidRPr="00412C2C">
        <w:rPr>
          <w:b/>
          <w:i/>
          <w:color w:val="2F5496" w:themeColor="accent1" w:themeShade="BF"/>
          <w:szCs w:val="20"/>
        </w:rPr>
        <w:t>develop</w:t>
      </w:r>
      <w:r w:rsidRPr="00412C2C">
        <w:rPr>
          <w:b/>
          <w:i/>
          <w:color w:val="2F5496" w:themeColor="accent1" w:themeShade="BF"/>
          <w:szCs w:val="20"/>
        </w:rPr>
        <w:t xml:space="preserve"> a</w:t>
      </w:r>
      <w:r w:rsidR="00117967" w:rsidRPr="00412C2C">
        <w:rPr>
          <w:b/>
          <w:i/>
          <w:color w:val="2F5496" w:themeColor="accent1" w:themeShade="BF"/>
          <w:szCs w:val="20"/>
        </w:rPr>
        <w:t>n island’s clean energy</w:t>
      </w:r>
      <w:r w:rsidRPr="00412C2C">
        <w:rPr>
          <w:b/>
          <w:i/>
          <w:color w:val="2F5496" w:themeColor="accent1" w:themeShade="BF"/>
          <w:szCs w:val="20"/>
        </w:rPr>
        <w:t xml:space="preserve"> vision can be found in the Island Clean Energy Transition Handbook</w:t>
      </w:r>
      <w:r w:rsidR="00117967" w:rsidRPr="00412C2C">
        <w:rPr>
          <w:b/>
          <w:i/>
          <w:color w:val="2F5496" w:themeColor="accent1" w:themeShade="BF"/>
          <w:szCs w:val="20"/>
        </w:rPr>
        <w:t>, Chapter 4, ‘Developing an Island Vision’</w:t>
      </w:r>
      <w:r w:rsidRPr="00412C2C">
        <w:rPr>
          <w:b/>
          <w:i/>
          <w:color w:val="2F5496" w:themeColor="accent1" w:themeShade="BF"/>
          <w:szCs w:val="20"/>
        </w:rPr>
        <w:t xml:space="preserve"> section: </w:t>
      </w:r>
      <w:r w:rsidR="00B342FA" w:rsidRPr="00412C2C">
        <w:rPr>
          <w:b/>
          <w:i/>
          <w:color w:val="2F5496" w:themeColor="accent1" w:themeShade="BF"/>
          <w:szCs w:val="20"/>
        </w:rPr>
        <w:t>‘</w:t>
      </w:r>
      <w:r w:rsidRPr="00412C2C">
        <w:rPr>
          <w:b/>
          <w:i/>
          <w:color w:val="2F5496" w:themeColor="accent1" w:themeShade="BF"/>
          <w:szCs w:val="20"/>
        </w:rPr>
        <w:t xml:space="preserve">Creating </w:t>
      </w:r>
      <w:r w:rsidR="001F0D61" w:rsidRPr="00412C2C">
        <w:rPr>
          <w:b/>
          <w:i/>
          <w:color w:val="2F5496" w:themeColor="accent1" w:themeShade="BF"/>
          <w:szCs w:val="20"/>
        </w:rPr>
        <w:t>the</w:t>
      </w:r>
      <w:r w:rsidRPr="00412C2C">
        <w:rPr>
          <w:b/>
          <w:i/>
          <w:color w:val="2F5496" w:themeColor="accent1" w:themeShade="BF"/>
          <w:szCs w:val="20"/>
        </w:rPr>
        <w:t xml:space="preserve"> Vision</w:t>
      </w:r>
      <w:r w:rsidR="00B342FA" w:rsidRPr="00412C2C">
        <w:rPr>
          <w:b/>
          <w:i/>
          <w:color w:val="2F5496" w:themeColor="accent1" w:themeShade="BF"/>
          <w:szCs w:val="20"/>
        </w:rPr>
        <w:t>’</w:t>
      </w:r>
      <w:r w:rsidRPr="00412C2C">
        <w:rPr>
          <w:b/>
          <w:i/>
          <w:color w:val="2F5496" w:themeColor="accent1" w:themeShade="BF"/>
          <w:szCs w:val="20"/>
        </w:rPr>
        <w:t xml:space="preserve">. </w:t>
      </w:r>
    </w:p>
    <w:p w14:paraId="6CF575AC" w14:textId="77777777" w:rsidR="007B1CF2" w:rsidRPr="00412C2C" w:rsidRDefault="007B1CF2" w:rsidP="007B1CF2"/>
    <w:p w14:paraId="1FB027FF" w14:textId="77777777" w:rsidR="007B1CF2" w:rsidRPr="00412C2C" w:rsidRDefault="007B1CF2" w:rsidP="007B1CF2">
      <w:pPr>
        <w:spacing w:line="259" w:lineRule="auto"/>
        <w:jc w:val="left"/>
      </w:pPr>
      <w:r w:rsidRPr="00412C2C">
        <w:br w:type="page"/>
      </w:r>
    </w:p>
    <w:p w14:paraId="7D8A8A5D" w14:textId="77777777" w:rsidR="00B631E3" w:rsidRPr="00412C2C" w:rsidRDefault="00B631E3" w:rsidP="006E5A84">
      <w:pPr>
        <w:pStyle w:val="Heading2"/>
      </w:pPr>
      <w:bookmarkStart w:id="51" w:name="_Toc24015577"/>
      <w:r w:rsidRPr="00412C2C">
        <w:lastRenderedPageBreak/>
        <w:t>Transition Governance</w:t>
      </w:r>
      <w:bookmarkEnd w:id="49"/>
      <w:bookmarkEnd w:id="51"/>
    </w:p>
    <w:p w14:paraId="191090F6" w14:textId="035ABA55" w:rsidR="00176B72" w:rsidRPr="00412C2C" w:rsidRDefault="006864DA" w:rsidP="006864DA">
      <w:pPr>
        <w:spacing w:line="240" w:lineRule="auto"/>
        <w:rPr>
          <w:i/>
          <w:color w:val="2F5496" w:themeColor="accent1" w:themeShade="BF"/>
        </w:rPr>
      </w:pPr>
      <w:r w:rsidRPr="00412C2C">
        <w:rPr>
          <w:i/>
          <w:color w:val="2F5496" w:themeColor="accent1" w:themeShade="BF"/>
        </w:rPr>
        <w:t xml:space="preserve">While the Stakeholder </w:t>
      </w:r>
      <w:r w:rsidR="00FB180C" w:rsidRPr="00412C2C">
        <w:rPr>
          <w:i/>
          <w:color w:val="2F5496" w:themeColor="accent1" w:themeShade="BF"/>
        </w:rPr>
        <w:t>M</w:t>
      </w:r>
      <w:r w:rsidRPr="00412C2C">
        <w:rPr>
          <w:i/>
          <w:color w:val="2F5496" w:themeColor="accent1" w:themeShade="BF"/>
        </w:rPr>
        <w:t xml:space="preserve">apping section aimed at listing the relevant stakeholder in the transition process, the Transition Governance section focuses on determining the role of each actor in achieving the clean energy vision. </w:t>
      </w:r>
      <w:r w:rsidR="00176B72" w:rsidRPr="00412C2C">
        <w:rPr>
          <w:i/>
          <w:color w:val="2F5496" w:themeColor="accent1" w:themeShade="BF"/>
        </w:rPr>
        <w:t xml:space="preserve">A clear governance structure is </w:t>
      </w:r>
      <w:r w:rsidRPr="00412C2C">
        <w:rPr>
          <w:i/>
          <w:color w:val="2F5496" w:themeColor="accent1" w:themeShade="BF"/>
        </w:rPr>
        <w:t>key</w:t>
      </w:r>
      <w:r w:rsidR="00176B72" w:rsidRPr="00412C2C">
        <w:rPr>
          <w:i/>
          <w:color w:val="2F5496" w:themeColor="accent1" w:themeShade="BF"/>
        </w:rPr>
        <w:t xml:space="preserve"> for the success of the transition process. </w:t>
      </w:r>
    </w:p>
    <w:p w14:paraId="5DF16CA5" w14:textId="4BCFCFF1" w:rsidR="006864DA" w:rsidRPr="00412C2C" w:rsidRDefault="006864DA" w:rsidP="006864DA">
      <w:pPr>
        <w:spacing w:line="240" w:lineRule="auto"/>
        <w:rPr>
          <w:i/>
          <w:color w:val="2F5496" w:themeColor="accent1" w:themeShade="BF"/>
        </w:rPr>
      </w:pPr>
      <w:r w:rsidRPr="00412C2C">
        <w:rPr>
          <w:i/>
          <w:color w:val="2F5496" w:themeColor="accent1" w:themeShade="BF"/>
        </w:rPr>
        <w:t>To establish how the transition process will be governed, the following questions should be answered:</w:t>
      </w:r>
    </w:p>
    <w:p w14:paraId="2B95F60D" w14:textId="085807E1" w:rsidR="00176B72" w:rsidRPr="00412C2C" w:rsidRDefault="006864DA" w:rsidP="006864DA">
      <w:pPr>
        <w:pStyle w:val="ListParagraph"/>
        <w:numPr>
          <w:ilvl w:val="0"/>
          <w:numId w:val="24"/>
        </w:numPr>
        <w:spacing w:line="240" w:lineRule="auto"/>
        <w:rPr>
          <w:i/>
          <w:color w:val="2F5496" w:themeColor="accent1" w:themeShade="BF"/>
        </w:rPr>
      </w:pPr>
      <w:r w:rsidRPr="00412C2C">
        <w:rPr>
          <w:i/>
          <w:color w:val="2F5496" w:themeColor="accent1" w:themeShade="BF"/>
        </w:rPr>
        <w:t>W</w:t>
      </w:r>
      <w:r w:rsidR="00176B72" w:rsidRPr="00412C2C">
        <w:rPr>
          <w:i/>
          <w:color w:val="2F5496" w:themeColor="accent1" w:themeShade="BF"/>
        </w:rPr>
        <w:t xml:space="preserve">hat </w:t>
      </w:r>
      <w:r w:rsidRPr="00412C2C">
        <w:rPr>
          <w:i/>
          <w:color w:val="2F5496" w:themeColor="accent1" w:themeShade="BF"/>
        </w:rPr>
        <w:t xml:space="preserve">is </w:t>
      </w:r>
      <w:r w:rsidR="00176B72" w:rsidRPr="00412C2C">
        <w:rPr>
          <w:i/>
          <w:color w:val="2F5496" w:themeColor="accent1" w:themeShade="BF"/>
        </w:rPr>
        <w:t>the role of each stakeholder in the process and what are their resources</w:t>
      </w:r>
      <w:r w:rsidR="00F471DB" w:rsidRPr="00412C2C">
        <w:rPr>
          <w:i/>
          <w:color w:val="2F5496" w:themeColor="accent1" w:themeShade="BF"/>
        </w:rPr>
        <w:t xml:space="preserve"> and drivers of the transition</w:t>
      </w:r>
      <w:r w:rsidRPr="00412C2C">
        <w:rPr>
          <w:i/>
          <w:color w:val="2F5496" w:themeColor="accent1" w:themeShade="BF"/>
        </w:rPr>
        <w:t>?</w:t>
      </w:r>
    </w:p>
    <w:p w14:paraId="330D0B8B" w14:textId="71722C7A" w:rsidR="00176B72" w:rsidRPr="00412C2C" w:rsidRDefault="006864DA" w:rsidP="006864DA">
      <w:pPr>
        <w:pStyle w:val="ListParagraph"/>
        <w:numPr>
          <w:ilvl w:val="0"/>
          <w:numId w:val="24"/>
        </w:numPr>
        <w:spacing w:line="240" w:lineRule="auto"/>
        <w:rPr>
          <w:i/>
          <w:color w:val="2F5496" w:themeColor="accent1" w:themeShade="BF"/>
        </w:rPr>
      </w:pPr>
      <w:r w:rsidRPr="00412C2C">
        <w:rPr>
          <w:i/>
          <w:color w:val="2F5496" w:themeColor="accent1" w:themeShade="BF"/>
        </w:rPr>
        <w:t>H</w:t>
      </w:r>
      <w:r w:rsidR="00604427" w:rsidRPr="00412C2C">
        <w:rPr>
          <w:i/>
          <w:color w:val="2F5496" w:themeColor="accent1" w:themeShade="BF"/>
        </w:rPr>
        <w:t xml:space="preserve">ow </w:t>
      </w:r>
      <w:r w:rsidRPr="00412C2C">
        <w:rPr>
          <w:i/>
          <w:color w:val="2F5496" w:themeColor="accent1" w:themeShade="BF"/>
        </w:rPr>
        <w:t xml:space="preserve">do </w:t>
      </w:r>
      <w:r w:rsidR="00604427" w:rsidRPr="00412C2C">
        <w:rPr>
          <w:i/>
          <w:color w:val="2F5496" w:themeColor="accent1" w:themeShade="BF"/>
        </w:rPr>
        <w:t>the stakeholders interact and collaborate in the transition</w:t>
      </w:r>
      <w:r w:rsidRPr="00412C2C">
        <w:rPr>
          <w:i/>
          <w:color w:val="2F5496" w:themeColor="accent1" w:themeShade="BF"/>
        </w:rPr>
        <w:t>?</w:t>
      </w:r>
      <w:r w:rsidR="00604427" w:rsidRPr="00412C2C">
        <w:rPr>
          <w:i/>
          <w:color w:val="2F5496" w:themeColor="accent1" w:themeShade="BF"/>
        </w:rPr>
        <w:t xml:space="preserve"> </w:t>
      </w:r>
    </w:p>
    <w:p w14:paraId="16809D87" w14:textId="6BDDB9BF" w:rsidR="00176B72" w:rsidRPr="00412C2C" w:rsidRDefault="006864DA" w:rsidP="006864DA">
      <w:pPr>
        <w:pStyle w:val="ListParagraph"/>
        <w:numPr>
          <w:ilvl w:val="0"/>
          <w:numId w:val="24"/>
        </w:numPr>
        <w:spacing w:line="240" w:lineRule="auto"/>
        <w:rPr>
          <w:i/>
          <w:color w:val="2F5496" w:themeColor="accent1" w:themeShade="BF"/>
        </w:rPr>
      </w:pPr>
      <w:r w:rsidRPr="00412C2C">
        <w:rPr>
          <w:i/>
          <w:color w:val="2F5496" w:themeColor="accent1" w:themeShade="BF"/>
        </w:rPr>
        <w:t>What is</w:t>
      </w:r>
      <w:r w:rsidR="00604427" w:rsidRPr="00412C2C">
        <w:rPr>
          <w:i/>
          <w:color w:val="2F5496" w:themeColor="accent1" w:themeShade="BF"/>
        </w:rPr>
        <w:t xml:space="preserve"> the role of </w:t>
      </w:r>
      <w:r w:rsidR="00176B72" w:rsidRPr="00412C2C">
        <w:rPr>
          <w:i/>
          <w:color w:val="2F5496" w:themeColor="accent1" w:themeShade="BF"/>
        </w:rPr>
        <w:t>local authorities</w:t>
      </w:r>
      <w:r w:rsidRPr="00412C2C">
        <w:rPr>
          <w:i/>
          <w:color w:val="2F5496" w:themeColor="accent1" w:themeShade="BF"/>
        </w:rPr>
        <w:t>?</w:t>
      </w:r>
      <w:r w:rsidR="00604427" w:rsidRPr="00412C2C">
        <w:rPr>
          <w:i/>
          <w:color w:val="2F5496" w:themeColor="accent1" w:themeShade="BF"/>
        </w:rPr>
        <w:t xml:space="preserve"> </w:t>
      </w:r>
      <w:r w:rsidRPr="00412C2C">
        <w:rPr>
          <w:i/>
          <w:color w:val="2F5496" w:themeColor="accent1" w:themeShade="BF"/>
        </w:rPr>
        <w:t>T</w:t>
      </w:r>
      <w:r w:rsidR="00176B72" w:rsidRPr="00412C2C">
        <w:rPr>
          <w:i/>
          <w:color w:val="2F5496" w:themeColor="accent1" w:themeShade="BF"/>
        </w:rPr>
        <w:t>o what</w:t>
      </w:r>
      <w:r w:rsidRPr="00412C2C">
        <w:rPr>
          <w:i/>
          <w:color w:val="2F5496" w:themeColor="accent1" w:themeShade="BF"/>
        </w:rPr>
        <w:t xml:space="preserve"> </w:t>
      </w:r>
      <w:r w:rsidR="00176B72" w:rsidRPr="00412C2C">
        <w:rPr>
          <w:i/>
          <w:color w:val="2F5496" w:themeColor="accent1" w:themeShade="BF"/>
        </w:rPr>
        <w:t xml:space="preserve">extent </w:t>
      </w:r>
      <w:r w:rsidRPr="00412C2C">
        <w:rPr>
          <w:i/>
          <w:color w:val="2F5496" w:themeColor="accent1" w:themeShade="BF"/>
        </w:rPr>
        <w:t xml:space="preserve">can </w:t>
      </w:r>
      <w:r w:rsidR="00176B72" w:rsidRPr="00412C2C">
        <w:rPr>
          <w:i/>
          <w:color w:val="2F5496" w:themeColor="accent1" w:themeShade="BF"/>
        </w:rPr>
        <w:t xml:space="preserve">ownership by citizens and local businesses </w:t>
      </w:r>
      <w:r w:rsidR="00604427" w:rsidRPr="00412C2C">
        <w:rPr>
          <w:i/>
          <w:color w:val="2F5496" w:themeColor="accent1" w:themeShade="BF"/>
        </w:rPr>
        <w:t xml:space="preserve">be </w:t>
      </w:r>
      <w:r w:rsidR="00176B72" w:rsidRPr="00412C2C">
        <w:rPr>
          <w:i/>
          <w:color w:val="2F5496" w:themeColor="accent1" w:themeShade="BF"/>
        </w:rPr>
        <w:t>foreseen</w:t>
      </w:r>
      <w:r w:rsidRPr="00412C2C">
        <w:rPr>
          <w:i/>
          <w:color w:val="2F5496" w:themeColor="accent1" w:themeShade="BF"/>
        </w:rPr>
        <w:t>?</w:t>
      </w:r>
    </w:p>
    <w:p w14:paraId="5F280933" w14:textId="5DC09394" w:rsidR="00176B72" w:rsidRPr="00412C2C" w:rsidRDefault="006864DA" w:rsidP="006864DA">
      <w:pPr>
        <w:pStyle w:val="ListParagraph"/>
        <w:numPr>
          <w:ilvl w:val="0"/>
          <w:numId w:val="24"/>
        </w:numPr>
        <w:spacing w:line="240" w:lineRule="auto"/>
        <w:rPr>
          <w:i/>
          <w:color w:val="2F5496" w:themeColor="accent1" w:themeShade="BF"/>
        </w:rPr>
      </w:pPr>
      <w:r w:rsidRPr="00412C2C">
        <w:rPr>
          <w:i/>
          <w:color w:val="2F5496" w:themeColor="accent1" w:themeShade="BF"/>
        </w:rPr>
        <w:t>H</w:t>
      </w:r>
      <w:r w:rsidR="00604427" w:rsidRPr="00412C2C">
        <w:rPr>
          <w:i/>
          <w:color w:val="2F5496" w:themeColor="accent1" w:themeShade="BF"/>
        </w:rPr>
        <w:t>ow</w:t>
      </w:r>
      <w:r w:rsidRPr="00412C2C">
        <w:rPr>
          <w:i/>
          <w:color w:val="2F5496" w:themeColor="accent1" w:themeShade="BF"/>
        </w:rPr>
        <w:t xml:space="preserve"> can</w:t>
      </w:r>
      <w:r w:rsidR="00604427" w:rsidRPr="00412C2C">
        <w:rPr>
          <w:i/>
          <w:color w:val="2F5496" w:themeColor="accent1" w:themeShade="BF"/>
        </w:rPr>
        <w:t xml:space="preserve"> </w:t>
      </w:r>
      <w:r w:rsidR="00176B72" w:rsidRPr="00412C2C">
        <w:rPr>
          <w:i/>
          <w:color w:val="2F5496" w:themeColor="accent1" w:themeShade="BF"/>
        </w:rPr>
        <w:t xml:space="preserve">interests, motives, and policy of the various stakeholders be aligned towards </w:t>
      </w:r>
      <w:r w:rsidRPr="00412C2C">
        <w:rPr>
          <w:i/>
          <w:color w:val="2F5496" w:themeColor="accent1" w:themeShade="BF"/>
        </w:rPr>
        <w:t>the</w:t>
      </w:r>
      <w:r w:rsidR="00176B72" w:rsidRPr="00412C2C">
        <w:rPr>
          <w:i/>
          <w:color w:val="2F5496" w:themeColor="accent1" w:themeShade="BF"/>
        </w:rPr>
        <w:t xml:space="preserve"> common </w:t>
      </w:r>
      <w:r w:rsidR="00604427" w:rsidRPr="00412C2C">
        <w:rPr>
          <w:i/>
          <w:color w:val="2F5496" w:themeColor="accent1" w:themeShade="BF"/>
        </w:rPr>
        <w:t>vison</w:t>
      </w:r>
      <w:r w:rsidRPr="00412C2C">
        <w:rPr>
          <w:i/>
          <w:color w:val="2F5496" w:themeColor="accent1" w:themeShade="BF"/>
        </w:rPr>
        <w:t>?</w:t>
      </w:r>
      <w:r w:rsidR="00176B72" w:rsidRPr="00412C2C">
        <w:rPr>
          <w:i/>
          <w:color w:val="2F5496" w:themeColor="accent1" w:themeShade="BF"/>
        </w:rPr>
        <w:t xml:space="preserve"> </w:t>
      </w:r>
    </w:p>
    <w:p w14:paraId="081EA680" w14:textId="6F294C7F" w:rsidR="00462A24" w:rsidRPr="00412C2C" w:rsidRDefault="006864DA" w:rsidP="006864DA">
      <w:pPr>
        <w:spacing w:line="240" w:lineRule="auto"/>
        <w:rPr>
          <w:color w:val="2F5496" w:themeColor="accent1" w:themeShade="BF"/>
        </w:rPr>
      </w:pPr>
      <w:r w:rsidRPr="00412C2C">
        <w:rPr>
          <w:i/>
          <w:color w:val="2F5496" w:themeColor="accent1" w:themeShade="BF"/>
        </w:rPr>
        <w:t>Along with these questions, the</w:t>
      </w:r>
      <w:r w:rsidR="00604427" w:rsidRPr="00412C2C">
        <w:rPr>
          <w:i/>
          <w:color w:val="2F5496" w:themeColor="accent1" w:themeShade="BF"/>
        </w:rPr>
        <w:t xml:space="preserve"> mandate </w:t>
      </w:r>
      <w:r w:rsidR="00E85658">
        <w:rPr>
          <w:i/>
          <w:color w:val="2F5496" w:themeColor="accent1" w:themeShade="BF"/>
        </w:rPr>
        <w:t xml:space="preserve">of </w:t>
      </w:r>
      <w:r w:rsidR="00604427" w:rsidRPr="00412C2C">
        <w:rPr>
          <w:i/>
          <w:color w:val="2F5496" w:themeColor="accent1" w:themeShade="BF"/>
        </w:rPr>
        <w:t xml:space="preserve">the Transition Team </w:t>
      </w:r>
      <w:r w:rsidRPr="00412C2C">
        <w:rPr>
          <w:i/>
          <w:color w:val="2F5496" w:themeColor="accent1" w:themeShade="BF"/>
        </w:rPr>
        <w:t xml:space="preserve">needs to be clarified. </w:t>
      </w:r>
      <w:r w:rsidR="00604427" w:rsidRPr="00412C2C">
        <w:rPr>
          <w:i/>
          <w:color w:val="2F5496" w:themeColor="accent1" w:themeShade="BF"/>
        </w:rPr>
        <w:t xml:space="preserve"> </w:t>
      </w:r>
      <w:r w:rsidRPr="00412C2C">
        <w:rPr>
          <w:i/>
          <w:color w:val="2F5496" w:themeColor="accent1" w:themeShade="BF"/>
        </w:rPr>
        <w:t>An example of such mandate would be</w:t>
      </w:r>
      <w:r w:rsidR="00176B72" w:rsidRPr="00412C2C">
        <w:rPr>
          <w:i/>
          <w:color w:val="2F5496" w:themeColor="accent1" w:themeShade="BF"/>
        </w:rPr>
        <w:t xml:space="preserve">: </w:t>
      </w:r>
      <w:r w:rsidR="00E85658">
        <w:rPr>
          <w:i/>
          <w:color w:val="2F5496" w:themeColor="accent1" w:themeShade="BF"/>
        </w:rPr>
        <w:t>‘</w:t>
      </w:r>
      <w:r w:rsidR="00176B72" w:rsidRPr="00412C2C">
        <w:rPr>
          <w:i/>
          <w:color w:val="2F5496" w:themeColor="accent1" w:themeShade="BF"/>
        </w:rPr>
        <w:t xml:space="preserve">An independent platform that is set-up by the municipality with an advisory board from </w:t>
      </w:r>
      <w:r w:rsidRPr="00412C2C">
        <w:rPr>
          <w:i/>
          <w:color w:val="2F5496" w:themeColor="accent1" w:themeShade="BF"/>
        </w:rPr>
        <w:t>r</w:t>
      </w:r>
      <w:r w:rsidR="00176B72" w:rsidRPr="00412C2C">
        <w:rPr>
          <w:i/>
          <w:color w:val="2F5496" w:themeColor="accent1" w:themeShade="BF"/>
        </w:rPr>
        <w:t>enewable energy cooperatives</w:t>
      </w:r>
      <w:r w:rsidR="00E85658">
        <w:rPr>
          <w:i/>
          <w:color w:val="2F5496" w:themeColor="accent1" w:themeShade="BF"/>
        </w:rPr>
        <w:t>’</w:t>
      </w:r>
      <w:r w:rsidR="00176B72" w:rsidRPr="00412C2C">
        <w:rPr>
          <w:i/>
          <w:color w:val="2F5496" w:themeColor="accent1" w:themeShade="BF"/>
        </w:rPr>
        <w:t xml:space="preserve">, </w:t>
      </w:r>
      <w:r w:rsidR="00E85658">
        <w:rPr>
          <w:i/>
          <w:color w:val="2F5496" w:themeColor="accent1" w:themeShade="BF"/>
        </w:rPr>
        <w:t>‘</w:t>
      </w:r>
      <w:r w:rsidR="00176B72" w:rsidRPr="00412C2C">
        <w:rPr>
          <w:i/>
          <w:color w:val="2F5496" w:themeColor="accent1" w:themeShade="BF"/>
        </w:rPr>
        <w:t>a local chamber of commerc</w:t>
      </w:r>
      <w:r w:rsidR="00E85658">
        <w:rPr>
          <w:i/>
          <w:color w:val="2F5496" w:themeColor="accent1" w:themeShade="BF"/>
        </w:rPr>
        <w:t>e’</w:t>
      </w:r>
      <w:r w:rsidR="00176B72" w:rsidRPr="00412C2C">
        <w:rPr>
          <w:i/>
          <w:color w:val="2F5496" w:themeColor="accent1" w:themeShade="BF"/>
        </w:rPr>
        <w:t>, etc.</w:t>
      </w:r>
    </w:p>
    <w:p w14:paraId="01AD3458" w14:textId="4A1D151E" w:rsidR="00B342FA" w:rsidRPr="00412C2C" w:rsidRDefault="00B342FA" w:rsidP="00B342FA">
      <w:pPr>
        <w:spacing w:line="240" w:lineRule="auto"/>
        <w:rPr>
          <w:b/>
          <w:i/>
          <w:color w:val="2F5496" w:themeColor="accent1" w:themeShade="BF"/>
          <w:szCs w:val="20"/>
        </w:rPr>
      </w:pPr>
      <w:r w:rsidRPr="00412C2C">
        <w:rPr>
          <w:b/>
          <w:i/>
          <w:color w:val="2F5496" w:themeColor="accent1" w:themeShade="BF"/>
          <w:szCs w:val="20"/>
        </w:rPr>
        <w:t xml:space="preserve">More information on how to develop an island’s clean energy vision can be found in the Island Clean Energy Transition Handbook, Chapter 4, ‘Developing an Island Vision’. </w:t>
      </w:r>
    </w:p>
    <w:p w14:paraId="7B27C10F" w14:textId="77777777" w:rsidR="00B631E3" w:rsidRPr="00412C2C" w:rsidRDefault="00B631E3" w:rsidP="002C3BA8">
      <w:pPr>
        <w:jc w:val="left"/>
      </w:pPr>
    </w:p>
    <w:p w14:paraId="3F266139" w14:textId="2A4C3D77" w:rsidR="00106D24" w:rsidRPr="00412C2C" w:rsidRDefault="00106D24">
      <w:pPr>
        <w:spacing w:line="259" w:lineRule="auto"/>
        <w:jc w:val="left"/>
      </w:pPr>
      <w:r w:rsidRPr="00412C2C">
        <w:br w:type="page"/>
      </w:r>
    </w:p>
    <w:p w14:paraId="49DECDE1" w14:textId="5E4FB68E" w:rsidR="00B342FA" w:rsidRPr="00412C2C" w:rsidRDefault="00B342FA" w:rsidP="006E5A84">
      <w:pPr>
        <w:pStyle w:val="Heading2"/>
      </w:pPr>
      <w:bookmarkStart w:id="52" w:name="_Toc24015578"/>
      <w:r w:rsidRPr="00412C2C">
        <w:lastRenderedPageBreak/>
        <w:t>Pathways</w:t>
      </w:r>
      <w:bookmarkEnd w:id="52"/>
    </w:p>
    <w:p w14:paraId="7EC727C2" w14:textId="5CA96F86" w:rsidR="009D154A" w:rsidRDefault="003C2004" w:rsidP="003C2004">
      <w:pPr>
        <w:rPr>
          <w:i/>
          <w:color w:val="2F5496" w:themeColor="accent1" w:themeShade="BF"/>
        </w:rPr>
      </w:pPr>
      <w:r w:rsidRPr="00412C2C">
        <w:rPr>
          <w:i/>
          <w:color w:val="2F5496" w:themeColor="accent1" w:themeShade="BF"/>
        </w:rPr>
        <w:t>Once the vision for the island has been set, transition pathways allow</w:t>
      </w:r>
      <w:r w:rsidR="00B64140">
        <w:rPr>
          <w:i/>
          <w:color w:val="2F5496" w:themeColor="accent1" w:themeShade="BF"/>
        </w:rPr>
        <w:t xml:space="preserve"> visualising</w:t>
      </w:r>
      <w:r w:rsidRPr="00412C2C">
        <w:rPr>
          <w:i/>
          <w:color w:val="2F5496" w:themeColor="accent1" w:themeShade="BF"/>
        </w:rPr>
        <w:t xml:space="preserve"> </w:t>
      </w:r>
      <w:r w:rsidR="00D646A2">
        <w:rPr>
          <w:i/>
          <w:color w:val="2F5496" w:themeColor="accent1" w:themeShade="BF"/>
        </w:rPr>
        <w:t>the potential paths to transition from the current situation to the desired future</w:t>
      </w:r>
      <w:r w:rsidRPr="00412C2C">
        <w:rPr>
          <w:i/>
          <w:color w:val="2F5496" w:themeColor="accent1" w:themeShade="BF"/>
        </w:rPr>
        <w:t xml:space="preserve">. </w:t>
      </w:r>
      <w:r w:rsidR="00D646A2">
        <w:rPr>
          <w:i/>
          <w:color w:val="2F5496" w:themeColor="accent1" w:themeShade="BF"/>
        </w:rPr>
        <w:t>These pathways will be based on possible solutions,</w:t>
      </w:r>
      <w:r w:rsidR="00D646A2" w:rsidRPr="00D646A2">
        <w:rPr>
          <w:i/>
          <w:color w:val="2F5496" w:themeColor="accent1" w:themeShade="BF"/>
        </w:rPr>
        <w:t xml:space="preserve"> </w:t>
      </w:r>
      <w:r w:rsidR="00D646A2">
        <w:rPr>
          <w:i/>
          <w:color w:val="2F5496" w:themeColor="accent1" w:themeShade="BF"/>
        </w:rPr>
        <w:t xml:space="preserve">for example replacing fossil fuel by renewable generation or promoting </w:t>
      </w:r>
      <w:r w:rsidR="009D154A">
        <w:rPr>
          <w:i/>
          <w:color w:val="2F5496" w:themeColor="accent1" w:themeShade="BF"/>
        </w:rPr>
        <w:t>clean transportation</w:t>
      </w:r>
      <w:r w:rsidR="00D646A2">
        <w:rPr>
          <w:i/>
          <w:color w:val="2F5496" w:themeColor="accent1" w:themeShade="BF"/>
        </w:rPr>
        <w:t xml:space="preserve">. </w:t>
      </w:r>
      <w:r w:rsidR="001A069C">
        <w:rPr>
          <w:i/>
          <w:color w:val="2F5496" w:themeColor="accent1" w:themeShade="BF"/>
        </w:rPr>
        <w:t>By</w:t>
      </w:r>
      <w:r w:rsidR="00D646A2">
        <w:rPr>
          <w:i/>
          <w:color w:val="2F5496" w:themeColor="accent1" w:themeShade="BF"/>
        </w:rPr>
        <w:t xml:space="preserve"> connecting the possible solutions and</w:t>
      </w:r>
      <w:r w:rsidR="001A069C">
        <w:rPr>
          <w:i/>
          <w:color w:val="2F5496" w:themeColor="accent1" w:themeShade="BF"/>
        </w:rPr>
        <w:t xml:space="preserve"> </w:t>
      </w:r>
      <w:r w:rsidR="009D154A">
        <w:rPr>
          <w:i/>
          <w:color w:val="2F5496" w:themeColor="accent1" w:themeShade="BF"/>
        </w:rPr>
        <w:t>building</w:t>
      </w:r>
      <w:r w:rsidR="001A069C">
        <w:rPr>
          <w:i/>
          <w:color w:val="2F5496" w:themeColor="accent1" w:themeShade="BF"/>
        </w:rPr>
        <w:t xml:space="preserve"> pathways, the transition team</w:t>
      </w:r>
      <w:r w:rsidR="00D646A2">
        <w:rPr>
          <w:i/>
          <w:color w:val="2F5496" w:themeColor="accent1" w:themeShade="BF"/>
        </w:rPr>
        <w:t xml:space="preserve"> can</w:t>
      </w:r>
      <w:r w:rsidR="001A069C">
        <w:rPr>
          <w:i/>
          <w:color w:val="2F5496" w:themeColor="accent1" w:themeShade="BF"/>
        </w:rPr>
        <w:t xml:space="preserve"> </w:t>
      </w:r>
      <w:r w:rsidR="00D646A2">
        <w:rPr>
          <w:i/>
          <w:color w:val="2F5496" w:themeColor="accent1" w:themeShade="BF"/>
        </w:rPr>
        <w:t>identify</w:t>
      </w:r>
      <w:r w:rsidR="001A069C">
        <w:rPr>
          <w:i/>
          <w:color w:val="2F5496" w:themeColor="accent1" w:themeShade="BF"/>
        </w:rPr>
        <w:t xml:space="preserve"> synergies and poin</w:t>
      </w:r>
      <w:r w:rsidR="00D646A2">
        <w:rPr>
          <w:i/>
          <w:color w:val="2F5496" w:themeColor="accent1" w:themeShade="BF"/>
        </w:rPr>
        <w:t>t</w:t>
      </w:r>
      <w:r w:rsidR="001A069C">
        <w:rPr>
          <w:i/>
          <w:color w:val="2F5496" w:themeColor="accent1" w:themeShade="BF"/>
        </w:rPr>
        <w:t xml:space="preserve"> out limitations and barriers. </w:t>
      </w:r>
    </w:p>
    <w:p w14:paraId="6309A8E6" w14:textId="3E4DA9F8" w:rsidR="0023250B" w:rsidRDefault="0023250B" w:rsidP="0023250B">
      <w:pPr>
        <w:rPr>
          <w:b/>
          <w:i/>
          <w:color w:val="2F5496" w:themeColor="accent1" w:themeShade="BF"/>
          <w:szCs w:val="20"/>
        </w:rPr>
      </w:pPr>
      <w:r w:rsidRPr="00412C2C">
        <w:rPr>
          <w:b/>
          <w:i/>
          <w:color w:val="2F5496" w:themeColor="accent1" w:themeShade="BF"/>
          <w:szCs w:val="20"/>
        </w:rPr>
        <w:t>More information on how to construct pathways can be found in the Island Clean Energy Transition Handbook, Chapter 5 ‘Exploring Island Transition Pathways’, Section ‘Your island’s transition pathway’.</w:t>
      </w:r>
    </w:p>
    <w:p w14:paraId="331B4B44" w14:textId="49B5EB1E" w:rsidR="00B342FA" w:rsidRPr="00412C2C" w:rsidRDefault="00B342FA">
      <w:pPr>
        <w:spacing w:line="259" w:lineRule="auto"/>
        <w:jc w:val="left"/>
      </w:pPr>
      <w:r w:rsidRPr="00412C2C">
        <w:br w:type="page"/>
      </w:r>
    </w:p>
    <w:p w14:paraId="7EBF8053" w14:textId="026BDA85" w:rsidR="005B5CFB" w:rsidRDefault="00B631E3" w:rsidP="00176B72">
      <w:pPr>
        <w:pStyle w:val="Heading2"/>
      </w:pPr>
      <w:bookmarkStart w:id="53" w:name="_Toc2349164"/>
      <w:bookmarkStart w:id="54" w:name="_Toc24015579"/>
      <w:r w:rsidRPr="00412C2C">
        <w:lastRenderedPageBreak/>
        <w:t>Pillars of the Energy Transition</w:t>
      </w:r>
      <w:bookmarkEnd w:id="53"/>
      <w:bookmarkEnd w:id="54"/>
    </w:p>
    <w:p w14:paraId="4938F0D8" w14:textId="36DE4B57" w:rsidR="00176B72" w:rsidRPr="008C6D0F" w:rsidRDefault="008C6D0F" w:rsidP="00176B72">
      <w:r w:rsidRPr="008C6D0F">
        <w:rPr>
          <w:i/>
          <w:color w:val="2F5496" w:themeColor="accent1" w:themeShade="BF"/>
        </w:rPr>
        <w:t>The pathways built to accomplish the vision from the current situation are based or depend on more specific solutions (for example, fossil fuel generation is planned to be replaced by</w:t>
      </w:r>
      <w:r>
        <w:rPr>
          <w:i/>
          <w:color w:val="2F5496" w:themeColor="accent1" w:themeShade="BF"/>
        </w:rPr>
        <w:t xml:space="preserve"> renewable energy, namely</w:t>
      </w:r>
      <w:r w:rsidRPr="008C6D0F">
        <w:rPr>
          <w:i/>
          <w:color w:val="2F5496" w:themeColor="accent1" w:themeShade="BF"/>
        </w:rPr>
        <w:t xml:space="preserve"> solar and wind). At this point, the solutions should be classified according to the pillars of the energy transition</w:t>
      </w:r>
      <w:r w:rsidR="00176B72" w:rsidRPr="00412C2C">
        <w:rPr>
          <w:i/>
          <w:color w:val="2F5496" w:themeColor="accent1" w:themeShade="BF"/>
        </w:rPr>
        <w:t xml:space="preserve">. </w:t>
      </w:r>
      <w:r w:rsidR="0023250B" w:rsidRPr="00412C2C">
        <w:rPr>
          <w:i/>
          <w:color w:val="2F5496" w:themeColor="accent1" w:themeShade="BF"/>
        </w:rPr>
        <w:t>Following the energy vectors suggested in the Energy System Description section, t</w:t>
      </w:r>
      <w:r w:rsidR="00176B72" w:rsidRPr="00412C2C">
        <w:rPr>
          <w:i/>
          <w:color w:val="2F5496" w:themeColor="accent1" w:themeShade="BF"/>
        </w:rPr>
        <w:t>he Secretariat recommends using the following pillars:</w:t>
      </w:r>
    </w:p>
    <w:p w14:paraId="287C57AD" w14:textId="77777777" w:rsidR="00176B72" w:rsidRPr="00412C2C" w:rsidRDefault="00176B72" w:rsidP="00176B72">
      <w:pPr>
        <w:pStyle w:val="ListParagraph"/>
        <w:numPr>
          <w:ilvl w:val="0"/>
          <w:numId w:val="20"/>
        </w:numPr>
        <w:rPr>
          <w:i/>
          <w:color w:val="2F5496" w:themeColor="accent1" w:themeShade="BF"/>
        </w:rPr>
      </w:pPr>
      <w:r w:rsidRPr="00412C2C">
        <w:rPr>
          <w:i/>
          <w:color w:val="2F5496" w:themeColor="accent1" w:themeShade="BF"/>
        </w:rPr>
        <w:t>Electricity generation,</w:t>
      </w:r>
    </w:p>
    <w:p w14:paraId="3565F22D" w14:textId="32B7C1DA" w:rsidR="00176B72" w:rsidRPr="001C46B1" w:rsidRDefault="00176B72" w:rsidP="001C46B1">
      <w:pPr>
        <w:pStyle w:val="ListParagraph"/>
        <w:numPr>
          <w:ilvl w:val="0"/>
          <w:numId w:val="20"/>
        </w:numPr>
        <w:rPr>
          <w:i/>
          <w:color w:val="2F5496" w:themeColor="accent1" w:themeShade="BF"/>
        </w:rPr>
      </w:pPr>
      <w:r w:rsidRPr="00412C2C">
        <w:rPr>
          <w:i/>
          <w:color w:val="2F5496" w:themeColor="accent1" w:themeShade="BF"/>
        </w:rPr>
        <w:t>Heating</w:t>
      </w:r>
      <w:r w:rsidR="001C46B1">
        <w:rPr>
          <w:i/>
          <w:color w:val="2F5496" w:themeColor="accent1" w:themeShade="BF"/>
        </w:rPr>
        <w:t xml:space="preserve"> and c</w:t>
      </w:r>
      <w:r w:rsidRPr="001C46B1">
        <w:rPr>
          <w:i/>
          <w:color w:val="2F5496" w:themeColor="accent1" w:themeShade="BF"/>
        </w:rPr>
        <w:t>ooling,</w:t>
      </w:r>
    </w:p>
    <w:p w14:paraId="23087022" w14:textId="77777777" w:rsidR="00176B72" w:rsidRPr="00412C2C" w:rsidRDefault="00176B72" w:rsidP="00176B72">
      <w:pPr>
        <w:pStyle w:val="ListParagraph"/>
        <w:numPr>
          <w:ilvl w:val="0"/>
          <w:numId w:val="20"/>
        </w:numPr>
        <w:rPr>
          <w:i/>
          <w:color w:val="2F5496" w:themeColor="accent1" w:themeShade="BF"/>
        </w:rPr>
      </w:pPr>
      <w:r w:rsidRPr="00412C2C">
        <w:rPr>
          <w:i/>
          <w:color w:val="2F5496" w:themeColor="accent1" w:themeShade="BF"/>
        </w:rPr>
        <w:t>Transport on the island,</w:t>
      </w:r>
    </w:p>
    <w:p w14:paraId="15C27C48" w14:textId="08FD2944" w:rsidR="00176B72" w:rsidRDefault="00176B72" w:rsidP="00176B72">
      <w:pPr>
        <w:pStyle w:val="ListParagraph"/>
        <w:numPr>
          <w:ilvl w:val="0"/>
          <w:numId w:val="20"/>
        </w:numPr>
        <w:rPr>
          <w:i/>
          <w:color w:val="2F5496" w:themeColor="accent1" w:themeShade="BF"/>
        </w:rPr>
      </w:pPr>
      <w:r w:rsidRPr="00412C2C">
        <w:rPr>
          <w:i/>
          <w:color w:val="2F5496" w:themeColor="accent1" w:themeShade="BF"/>
        </w:rPr>
        <w:t xml:space="preserve">Transport to and from the island. </w:t>
      </w:r>
    </w:p>
    <w:p w14:paraId="7324D550" w14:textId="1F90DAEF" w:rsidR="008C6D0F" w:rsidRPr="008C6D0F" w:rsidRDefault="008C6D0F" w:rsidP="008C6D0F">
      <w:pPr>
        <w:rPr>
          <w:i/>
          <w:color w:val="2F5496" w:themeColor="accent1" w:themeShade="BF"/>
        </w:rPr>
      </w:pPr>
      <w:r>
        <w:rPr>
          <w:i/>
          <w:color w:val="2F5496" w:themeColor="accent1" w:themeShade="BF"/>
        </w:rPr>
        <w:t xml:space="preserve">Once classified, the solutions may be further developed in the pillars section. Following with the example above suggested timelines, capacity, organisational structures, etc. for the foreseen wind and solar projects may be further explained at this point. </w:t>
      </w:r>
    </w:p>
    <w:p w14:paraId="473D27F5" w14:textId="754B5E70" w:rsidR="00176B72" w:rsidRPr="00412C2C" w:rsidRDefault="00176B72" w:rsidP="00176B72">
      <w:pPr>
        <w:rPr>
          <w:i/>
          <w:color w:val="2F5496" w:themeColor="accent1" w:themeShade="BF"/>
        </w:rPr>
      </w:pPr>
      <w:r w:rsidRPr="00412C2C">
        <w:rPr>
          <w:i/>
          <w:color w:val="2F5496" w:themeColor="accent1" w:themeShade="BF"/>
        </w:rPr>
        <w:t xml:space="preserve">Islands that have an ongoing planning process </w:t>
      </w:r>
      <w:r w:rsidR="008C6D0F">
        <w:rPr>
          <w:i/>
          <w:color w:val="2F5496" w:themeColor="accent1" w:themeShade="BF"/>
        </w:rPr>
        <w:t>that identifies other pillars</w:t>
      </w:r>
      <w:r w:rsidRPr="00412C2C">
        <w:rPr>
          <w:i/>
          <w:color w:val="2F5496" w:themeColor="accent1" w:themeShade="BF"/>
        </w:rPr>
        <w:t xml:space="preserve"> (e.g. per sector) are welcome to use </w:t>
      </w:r>
      <w:r w:rsidR="00FB180C" w:rsidRPr="00412C2C">
        <w:rPr>
          <w:i/>
          <w:color w:val="2F5496" w:themeColor="accent1" w:themeShade="BF"/>
        </w:rPr>
        <w:t>them</w:t>
      </w:r>
      <w:r w:rsidRPr="00412C2C">
        <w:rPr>
          <w:i/>
          <w:color w:val="2F5496" w:themeColor="accent1" w:themeShade="BF"/>
        </w:rPr>
        <w:t xml:space="preserve"> </w:t>
      </w:r>
      <w:proofErr w:type="gramStart"/>
      <w:r w:rsidRPr="00412C2C">
        <w:rPr>
          <w:i/>
          <w:color w:val="2F5496" w:themeColor="accent1" w:themeShade="BF"/>
        </w:rPr>
        <w:t>as long as</w:t>
      </w:r>
      <w:proofErr w:type="gramEnd"/>
      <w:r w:rsidRPr="00412C2C">
        <w:rPr>
          <w:i/>
          <w:color w:val="2F5496" w:themeColor="accent1" w:themeShade="BF"/>
        </w:rPr>
        <w:t xml:space="preserve"> </w:t>
      </w:r>
      <w:r w:rsidR="00FB180C" w:rsidRPr="00412C2C">
        <w:rPr>
          <w:i/>
          <w:color w:val="2F5496" w:themeColor="accent1" w:themeShade="BF"/>
        </w:rPr>
        <w:t xml:space="preserve">all </w:t>
      </w:r>
      <w:r w:rsidRPr="00412C2C">
        <w:rPr>
          <w:i/>
          <w:color w:val="2F5496" w:themeColor="accent1" w:themeShade="BF"/>
        </w:rPr>
        <w:t>the pillars above</w:t>
      </w:r>
      <w:r w:rsidR="0023250B" w:rsidRPr="00412C2C">
        <w:rPr>
          <w:i/>
          <w:color w:val="2F5496" w:themeColor="accent1" w:themeShade="BF"/>
        </w:rPr>
        <w:t xml:space="preserve"> are covered</w:t>
      </w:r>
      <w:r w:rsidRPr="00412C2C">
        <w:rPr>
          <w:i/>
          <w:color w:val="2F5496" w:themeColor="accent1" w:themeShade="BF"/>
        </w:rPr>
        <w:t>. Islands are invited to include additional pillars, such as demand reduction and energy efficiency, according to the local context.</w:t>
      </w:r>
    </w:p>
    <w:p w14:paraId="05D5D9B6" w14:textId="7485A0E5" w:rsidR="00176B72" w:rsidRPr="00412C2C" w:rsidRDefault="00176B72" w:rsidP="00176B72">
      <w:pPr>
        <w:rPr>
          <w:i/>
          <w:color w:val="2F5496" w:themeColor="accent1" w:themeShade="BF"/>
        </w:rPr>
      </w:pPr>
      <w:r w:rsidRPr="00412C2C">
        <w:rPr>
          <w:i/>
          <w:color w:val="2F5496" w:themeColor="accent1" w:themeShade="BF"/>
        </w:rPr>
        <w:t xml:space="preserve">For each </w:t>
      </w:r>
      <w:r w:rsidR="00FB180C" w:rsidRPr="00412C2C">
        <w:rPr>
          <w:i/>
          <w:color w:val="2F5496" w:themeColor="accent1" w:themeShade="BF"/>
        </w:rPr>
        <w:t xml:space="preserve">one </w:t>
      </w:r>
      <w:r w:rsidRPr="00412C2C">
        <w:rPr>
          <w:i/>
          <w:color w:val="2F5496" w:themeColor="accent1" w:themeShade="BF"/>
        </w:rPr>
        <w:t xml:space="preserve">of the pillars, a </w:t>
      </w:r>
      <w:r w:rsidRPr="00412C2C">
        <w:rPr>
          <w:b/>
          <w:i/>
          <w:color w:val="2F5496" w:themeColor="accent1" w:themeShade="BF"/>
        </w:rPr>
        <w:t>general objective</w:t>
      </w:r>
      <w:r w:rsidRPr="00412C2C">
        <w:rPr>
          <w:i/>
          <w:color w:val="2F5496" w:themeColor="accent1" w:themeShade="BF"/>
        </w:rPr>
        <w:t xml:space="preserve"> is identified</w:t>
      </w:r>
      <w:r w:rsidR="0023250B" w:rsidRPr="00412C2C">
        <w:rPr>
          <w:i/>
          <w:color w:val="2F5496" w:themeColor="accent1" w:themeShade="BF"/>
        </w:rPr>
        <w:t xml:space="preserve">. Subsequently, one or more </w:t>
      </w:r>
      <w:r w:rsidRPr="00412C2C">
        <w:rPr>
          <w:b/>
          <w:i/>
          <w:color w:val="2F5496" w:themeColor="accent1" w:themeShade="BF"/>
        </w:rPr>
        <w:t>strateg</w:t>
      </w:r>
      <w:r w:rsidR="0023250B" w:rsidRPr="00412C2C">
        <w:rPr>
          <w:b/>
          <w:i/>
          <w:color w:val="2F5496" w:themeColor="accent1" w:themeShade="BF"/>
        </w:rPr>
        <w:t>ies</w:t>
      </w:r>
      <w:r w:rsidR="0082642C">
        <w:rPr>
          <w:b/>
          <w:i/>
          <w:color w:val="2F5496" w:themeColor="accent1" w:themeShade="BF"/>
        </w:rPr>
        <w:t xml:space="preserve"> </w:t>
      </w:r>
      <w:r w:rsidR="0082642C">
        <w:rPr>
          <w:i/>
          <w:color w:val="2F5496" w:themeColor="accent1" w:themeShade="BF"/>
        </w:rPr>
        <w:t xml:space="preserve">to achieve that goal </w:t>
      </w:r>
      <w:proofErr w:type="gramStart"/>
      <w:r w:rsidR="0082642C">
        <w:rPr>
          <w:i/>
          <w:color w:val="2F5496" w:themeColor="accent1" w:themeShade="BF"/>
        </w:rPr>
        <w:t>may  be</w:t>
      </w:r>
      <w:proofErr w:type="gramEnd"/>
      <w:r w:rsidR="0082642C">
        <w:rPr>
          <w:i/>
          <w:color w:val="2F5496" w:themeColor="accent1" w:themeShade="BF"/>
        </w:rPr>
        <w:t xml:space="preserve"> outlined followed by the direct</w:t>
      </w:r>
      <w:r w:rsidR="00FB180C" w:rsidRPr="00412C2C">
        <w:rPr>
          <w:b/>
          <w:i/>
          <w:color w:val="2F5496" w:themeColor="accent1" w:themeShade="BF"/>
        </w:rPr>
        <w:t xml:space="preserve">  actions</w:t>
      </w:r>
      <w:r w:rsidR="0023250B" w:rsidRPr="00412C2C">
        <w:rPr>
          <w:i/>
          <w:color w:val="2F5496" w:themeColor="accent1" w:themeShade="BF"/>
        </w:rPr>
        <w:t xml:space="preserve"> to </w:t>
      </w:r>
      <w:r w:rsidR="0082642C">
        <w:rPr>
          <w:i/>
          <w:color w:val="2F5496" w:themeColor="accent1" w:themeShade="BF"/>
        </w:rPr>
        <w:t>be taken to move forward</w:t>
      </w:r>
      <w:r w:rsidR="0023250B" w:rsidRPr="00412C2C">
        <w:rPr>
          <w:i/>
          <w:color w:val="2F5496" w:themeColor="accent1" w:themeShade="BF"/>
        </w:rPr>
        <w:t>.</w:t>
      </w:r>
      <w:r w:rsidRPr="00412C2C">
        <w:rPr>
          <w:i/>
          <w:color w:val="2F5496" w:themeColor="accent1" w:themeShade="BF"/>
        </w:rPr>
        <w:t xml:space="preserve"> </w:t>
      </w:r>
    </w:p>
    <w:p w14:paraId="79B77547" w14:textId="116354E5" w:rsidR="00757416" w:rsidRPr="00412C2C" w:rsidRDefault="00757416" w:rsidP="00757416">
      <w:pPr>
        <w:rPr>
          <w:b/>
          <w:i/>
          <w:color w:val="2F5496" w:themeColor="accent1" w:themeShade="BF"/>
          <w:szCs w:val="20"/>
        </w:rPr>
      </w:pPr>
      <w:bookmarkStart w:id="55" w:name="_Toc2349170"/>
      <w:r w:rsidRPr="00412C2C">
        <w:rPr>
          <w:b/>
          <w:i/>
          <w:color w:val="2F5496" w:themeColor="accent1" w:themeShade="BF"/>
          <w:szCs w:val="20"/>
        </w:rPr>
        <w:t xml:space="preserve">More information on how to </w:t>
      </w:r>
      <w:r w:rsidR="00FB180C" w:rsidRPr="00412C2C">
        <w:rPr>
          <w:b/>
          <w:i/>
          <w:color w:val="2F5496" w:themeColor="accent1" w:themeShade="BF"/>
          <w:szCs w:val="20"/>
        </w:rPr>
        <w:t>develop clean energy transition</w:t>
      </w:r>
      <w:r w:rsidRPr="00412C2C">
        <w:rPr>
          <w:b/>
          <w:i/>
          <w:color w:val="2F5496" w:themeColor="accent1" w:themeShade="BF"/>
          <w:szCs w:val="20"/>
        </w:rPr>
        <w:t xml:space="preserve"> pillars can be found in the Island Clean Energy Transition Handbook </w:t>
      </w:r>
      <w:r w:rsidR="00FB180C" w:rsidRPr="00412C2C">
        <w:rPr>
          <w:b/>
          <w:i/>
          <w:color w:val="2F5496" w:themeColor="accent1" w:themeShade="BF"/>
          <w:szCs w:val="20"/>
        </w:rPr>
        <w:t>Chapter 5 ‘Exploring Island Transition Pathways’, s</w:t>
      </w:r>
      <w:r w:rsidRPr="00412C2C">
        <w:rPr>
          <w:b/>
          <w:i/>
          <w:color w:val="2F5496" w:themeColor="accent1" w:themeShade="BF"/>
          <w:szCs w:val="20"/>
        </w:rPr>
        <w:t xml:space="preserve">ection </w:t>
      </w:r>
      <w:r w:rsidR="00FB180C" w:rsidRPr="00412C2C">
        <w:rPr>
          <w:b/>
          <w:i/>
          <w:color w:val="2F5496" w:themeColor="accent1" w:themeShade="BF"/>
          <w:szCs w:val="20"/>
        </w:rPr>
        <w:t>‘</w:t>
      </w:r>
      <w:r w:rsidRPr="00412C2C">
        <w:rPr>
          <w:b/>
          <w:i/>
          <w:color w:val="2F5496" w:themeColor="accent1" w:themeShade="BF"/>
          <w:szCs w:val="20"/>
        </w:rPr>
        <w:t>Pillars of the energy transition</w:t>
      </w:r>
      <w:r w:rsidR="00FB180C" w:rsidRPr="00412C2C">
        <w:rPr>
          <w:b/>
          <w:i/>
          <w:color w:val="2F5496" w:themeColor="accent1" w:themeShade="BF"/>
          <w:szCs w:val="20"/>
        </w:rPr>
        <w:t>’</w:t>
      </w:r>
      <w:r w:rsidRPr="00412C2C">
        <w:rPr>
          <w:b/>
          <w:i/>
          <w:color w:val="2F5496" w:themeColor="accent1" w:themeShade="BF"/>
          <w:szCs w:val="20"/>
        </w:rPr>
        <w:t xml:space="preserve">. </w:t>
      </w:r>
    </w:p>
    <w:p w14:paraId="05ED0FEC" w14:textId="0E1B14AA" w:rsidR="00106D24" w:rsidRPr="00412C2C" w:rsidRDefault="00757416" w:rsidP="00757416">
      <w:pPr>
        <w:spacing w:line="259" w:lineRule="auto"/>
        <w:jc w:val="left"/>
        <w:rPr>
          <w:i/>
          <w:color w:val="44546A" w:themeColor="text2"/>
          <w:szCs w:val="20"/>
        </w:rPr>
      </w:pPr>
      <w:r w:rsidRPr="00412C2C">
        <w:rPr>
          <w:i/>
          <w:color w:val="44546A" w:themeColor="text2"/>
          <w:szCs w:val="20"/>
        </w:rPr>
        <w:br w:type="page"/>
      </w:r>
    </w:p>
    <w:p w14:paraId="66647419" w14:textId="403B454B" w:rsidR="00B631E3" w:rsidRPr="00412C2C" w:rsidRDefault="00B631E3" w:rsidP="006E5A84">
      <w:pPr>
        <w:pStyle w:val="Heading2"/>
      </w:pPr>
      <w:bookmarkStart w:id="56" w:name="_Toc2349172"/>
      <w:bookmarkStart w:id="57" w:name="_Toc24015580"/>
      <w:bookmarkEnd w:id="55"/>
      <w:r w:rsidRPr="00412C2C">
        <w:lastRenderedPageBreak/>
        <w:t>Monitoring</w:t>
      </w:r>
      <w:bookmarkEnd w:id="56"/>
      <w:bookmarkEnd w:id="57"/>
    </w:p>
    <w:p w14:paraId="27873995" w14:textId="540D1148" w:rsidR="006B0505" w:rsidRPr="00412C2C" w:rsidRDefault="00176B72" w:rsidP="006B0505">
      <w:pPr>
        <w:spacing w:line="240" w:lineRule="auto"/>
        <w:rPr>
          <w:i/>
          <w:color w:val="2F5496" w:themeColor="accent1" w:themeShade="BF"/>
        </w:rPr>
      </w:pPr>
      <w:r w:rsidRPr="00412C2C">
        <w:rPr>
          <w:i/>
          <w:color w:val="2F5496" w:themeColor="accent1" w:themeShade="BF"/>
        </w:rPr>
        <w:t xml:space="preserve">Monitoring is an important part of the learning process of the transition. </w:t>
      </w:r>
      <w:r w:rsidR="006B0505" w:rsidRPr="00412C2C">
        <w:rPr>
          <w:i/>
          <w:color w:val="2F5496" w:themeColor="accent1" w:themeShade="BF"/>
        </w:rPr>
        <w:t>B</w:t>
      </w:r>
      <w:r w:rsidRPr="00412C2C">
        <w:rPr>
          <w:i/>
          <w:color w:val="2F5496" w:themeColor="accent1" w:themeShade="BF"/>
        </w:rPr>
        <w:t xml:space="preserve">oth the transition process </w:t>
      </w:r>
      <w:r w:rsidR="006B0505" w:rsidRPr="00412C2C">
        <w:rPr>
          <w:i/>
          <w:color w:val="2F5496" w:themeColor="accent1" w:themeShade="BF"/>
        </w:rPr>
        <w:t xml:space="preserve">and transition governance should be </w:t>
      </w:r>
      <w:r w:rsidRPr="00412C2C">
        <w:rPr>
          <w:i/>
          <w:color w:val="2F5496" w:themeColor="accent1" w:themeShade="BF"/>
        </w:rPr>
        <w:t>monitored</w:t>
      </w:r>
      <w:r w:rsidR="002444C4" w:rsidRPr="00412C2C">
        <w:rPr>
          <w:i/>
          <w:color w:val="2F5496" w:themeColor="accent1" w:themeShade="BF"/>
        </w:rPr>
        <w:t xml:space="preserve"> and assessed. The aim is to generate</w:t>
      </w:r>
      <w:r w:rsidR="006B0505" w:rsidRPr="00412C2C">
        <w:rPr>
          <w:i/>
          <w:color w:val="2F5496" w:themeColor="accent1" w:themeShade="BF"/>
        </w:rPr>
        <w:t xml:space="preserve"> feedback </w:t>
      </w:r>
      <w:r w:rsidR="002444C4" w:rsidRPr="00412C2C">
        <w:rPr>
          <w:i/>
          <w:color w:val="2F5496" w:themeColor="accent1" w:themeShade="BF"/>
        </w:rPr>
        <w:t>based on the measured results which allows</w:t>
      </w:r>
      <w:r w:rsidR="006B0505" w:rsidRPr="00412C2C">
        <w:rPr>
          <w:i/>
          <w:color w:val="2F5496" w:themeColor="accent1" w:themeShade="BF"/>
        </w:rPr>
        <w:t xml:space="preserve"> for improvement</w:t>
      </w:r>
      <w:r w:rsidR="002444C4" w:rsidRPr="00412C2C">
        <w:rPr>
          <w:i/>
          <w:color w:val="2F5496" w:themeColor="accent1" w:themeShade="BF"/>
        </w:rPr>
        <w:t xml:space="preserve"> of the transition process while it is ongoing</w:t>
      </w:r>
      <w:r w:rsidR="006B0505" w:rsidRPr="00412C2C">
        <w:rPr>
          <w:i/>
          <w:color w:val="2F5496" w:themeColor="accent1" w:themeShade="BF"/>
        </w:rPr>
        <w:t xml:space="preserve">. </w:t>
      </w:r>
    </w:p>
    <w:p w14:paraId="643639E0" w14:textId="3E0359CD" w:rsidR="00176B72" w:rsidRPr="00412C2C" w:rsidRDefault="006B0505" w:rsidP="006B0505">
      <w:pPr>
        <w:spacing w:line="240" w:lineRule="auto"/>
        <w:rPr>
          <w:i/>
          <w:color w:val="2F5496" w:themeColor="accent1" w:themeShade="BF"/>
        </w:rPr>
      </w:pPr>
      <w:r w:rsidRPr="00412C2C">
        <w:rPr>
          <w:i/>
          <w:color w:val="2F5496" w:themeColor="accent1" w:themeShade="BF"/>
        </w:rPr>
        <w:t>T</w:t>
      </w:r>
      <w:r w:rsidR="00176B72" w:rsidRPr="00412C2C">
        <w:rPr>
          <w:i/>
          <w:color w:val="2F5496" w:themeColor="accent1" w:themeShade="BF"/>
        </w:rPr>
        <w:t>ransition processes are uncertain by nature</w:t>
      </w:r>
      <w:r w:rsidRPr="00412C2C">
        <w:rPr>
          <w:i/>
          <w:color w:val="2F5496" w:themeColor="accent1" w:themeShade="BF"/>
        </w:rPr>
        <w:t>; thus,</w:t>
      </w:r>
      <w:r w:rsidR="00176B72" w:rsidRPr="00412C2C">
        <w:rPr>
          <w:i/>
          <w:color w:val="2F5496" w:themeColor="accent1" w:themeShade="BF"/>
        </w:rPr>
        <w:t xml:space="preserve"> the Clean Energy Transition Agenda cannot be a static document. Through periodic reporting</w:t>
      </w:r>
      <w:r w:rsidRPr="00412C2C">
        <w:rPr>
          <w:i/>
          <w:color w:val="2F5496" w:themeColor="accent1" w:themeShade="BF"/>
        </w:rPr>
        <w:t>,</w:t>
      </w:r>
      <w:r w:rsidR="00176B72" w:rsidRPr="00412C2C">
        <w:rPr>
          <w:i/>
          <w:color w:val="2F5496" w:themeColor="accent1" w:themeShade="BF"/>
        </w:rPr>
        <w:t xml:space="preserve"> </w:t>
      </w:r>
      <w:r w:rsidRPr="00412C2C">
        <w:rPr>
          <w:i/>
          <w:color w:val="2F5496" w:themeColor="accent1" w:themeShade="BF"/>
        </w:rPr>
        <w:t>the Agenda</w:t>
      </w:r>
      <w:r w:rsidR="00176B72" w:rsidRPr="00412C2C">
        <w:rPr>
          <w:i/>
          <w:color w:val="2F5496" w:themeColor="accent1" w:themeShade="BF"/>
        </w:rPr>
        <w:t xml:space="preserve"> </w:t>
      </w:r>
      <w:r w:rsidRPr="00412C2C">
        <w:rPr>
          <w:i/>
          <w:color w:val="2F5496" w:themeColor="accent1" w:themeShade="BF"/>
        </w:rPr>
        <w:t>should</w:t>
      </w:r>
      <w:r w:rsidR="00176B72" w:rsidRPr="00412C2C">
        <w:rPr>
          <w:i/>
          <w:color w:val="2F5496" w:themeColor="accent1" w:themeShade="BF"/>
        </w:rPr>
        <w:t xml:space="preserve"> be revised and adjusted to accommodate changes.</w:t>
      </w:r>
    </w:p>
    <w:p w14:paraId="4C0F8A8D" w14:textId="03071C58" w:rsidR="00412C2C" w:rsidRDefault="00176B72" w:rsidP="002444C4">
      <w:pPr>
        <w:spacing w:line="240" w:lineRule="auto"/>
        <w:rPr>
          <w:i/>
          <w:color w:val="2F5496" w:themeColor="accent1" w:themeShade="BF"/>
        </w:rPr>
      </w:pPr>
      <w:r w:rsidRPr="00412C2C">
        <w:rPr>
          <w:i/>
          <w:color w:val="2F5496" w:themeColor="accent1" w:themeShade="BF"/>
        </w:rPr>
        <w:t xml:space="preserve">A self-assessment matrix </w:t>
      </w:r>
      <w:r w:rsidR="004A28A6" w:rsidRPr="00412C2C">
        <w:rPr>
          <w:i/>
          <w:color w:val="2F5496" w:themeColor="accent1" w:themeShade="BF"/>
        </w:rPr>
        <w:t>is</w:t>
      </w:r>
      <w:r w:rsidRPr="00412C2C">
        <w:rPr>
          <w:i/>
          <w:color w:val="2F5496" w:themeColor="accent1" w:themeShade="BF"/>
        </w:rPr>
        <w:t xml:space="preserve"> available</w:t>
      </w:r>
      <w:r w:rsidR="003C2004" w:rsidRPr="00412C2C">
        <w:rPr>
          <w:i/>
          <w:color w:val="2F5496" w:themeColor="accent1" w:themeShade="BF"/>
        </w:rPr>
        <w:t xml:space="preserve"> on</w:t>
      </w:r>
      <w:r w:rsidR="004A28A6" w:rsidRPr="00412C2C">
        <w:rPr>
          <w:i/>
          <w:color w:val="2F5496" w:themeColor="accent1" w:themeShade="BF"/>
        </w:rPr>
        <w:t>:</w:t>
      </w:r>
      <w:r w:rsidRPr="00412C2C">
        <w:rPr>
          <w:i/>
          <w:color w:val="2F5496" w:themeColor="accent1" w:themeShade="BF"/>
        </w:rPr>
        <w:t xml:space="preserve"> </w:t>
      </w:r>
      <w:hyperlink r:id="rId21" w:history="1">
        <w:r w:rsidR="003C2004" w:rsidRPr="00412C2C">
          <w:rPr>
            <w:rStyle w:val="Hyperlink"/>
            <w:i/>
            <w:color w:val="034990" w:themeColor="hyperlink" w:themeShade="BF"/>
          </w:rPr>
          <w:t>https://euislands.eu/transition-indicator</w:t>
        </w:r>
      </w:hyperlink>
      <w:r w:rsidR="003C2004" w:rsidRPr="00412C2C">
        <w:rPr>
          <w:i/>
          <w:color w:val="2F5496" w:themeColor="accent1" w:themeShade="BF"/>
        </w:rPr>
        <w:t xml:space="preserve"> together with videos explaining how to fill it in.</w:t>
      </w:r>
      <w:r w:rsidR="00453678">
        <w:rPr>
          <w:i/>
          <w:color w:val="2F5496" w:themeColor="accent1" w:themeShade="BF"/>
        </w:rPr>
        <w:t xml:space="preserve"> The results of the self-assessment matrix, together with an explanation of the reasons to </w:t>
      </w:r>
      <w:r w:rsidR="00307A1F">
        <w:rPr>
          <w:i/>
          <w:color w:val="2F5496" w:themeColor="accent1" w:themeShade="BF"/>
        </w:rPr>
        <w:t xml:space="preserve">each score, should be summarised in this section of the agenda. </w:t>
      </w:r>
      <w:r w:rsidR="00412C2C">
        <w:rPr>
          <w:i/>
          <w:color w:val="2F5496" w:themeColor="accent1" w:themeShade="BF"/>
        </w:rPr>
        <w:t>Self-assessment should be conducted at least twice a year</w:t>
      </w:r>
      <w:r w:rsidR="00307A1F">
        <w:rPr>
          <w:i/>
          <w:color w:val="2F5496" w:themeColor="accent1" w:themeShade="BF"/>
        </w:rPr>
        <w:t xml:space="preserve">, and the evolution of the scores may be updated in subsequent versions of the Transition Agenda. </w:t>
      </w:r>
    </w:p>
    <w:p w14:paraId="7380FDA5" w14:textId="7855C242" w:rsidR="00DB5563" w:rsidRDefault="00757416" w:rsidP="002444C4">
      <w:pPr>
        <w:spacing w:line="240" w:lineRule="auto"/>
        <w:rPr>
          <w:b/>
          <w:i/>
          <w:color w:val="2F5496" w:themeColor="accent1" w:themeShade="BF"/>
          <w:szCs w:val="20"/>
        </w:rPr>
      </w:pPr>
      <w:r w:rsidRPr="00412C2C">
        <w:rPr>
          <w:b/>
          <w:i/>
          <w:color w:val="2F5496" w:themeColor="accent1" w:themeShade="BF"/>
          <w:szCs w:val="20"/>
        </w:rPr>
        <w:t xml:space="preserve">More information on how </w:t>
      </w:r>
      <w:r w:rsidR="00412C2C" w:rsidRPr="00412C2C">
        <w:rPr>
          <w:b/>
          <w:i/>
          <w:color w:val="2F5496" w:themeColor="accent1" w:themeShade="BF"/>
          <w:szCs w:val="20"/>
        </w:rPr>
        <w:t xml:space="preserve">to </w:t>
      </w:r>
      <w:r w:rsidRPr="00412C2C">
        <w:rPr>
          <w:b/>
          <w:i/>
          <w:color w:val="2F5496" w:themeColor="accent1" w:themeShade="BF"/>
          <w:szCs w:val="20"/>
        </w:rPr>
        <w:t>monitor the transition</w:t>
      </w:r>
      <w:r w:rsidR="006B0505" w:rsidRPr="00412C2C">
        <w:rPr>
          <w:b/>
          <w:i/>
          <w:color w:val="2F5496" w:themeColor="accent1" w:themeShade="BF"/>
          <w:szCs w:val="20"/>
        </w:rPr>
        <w:t xml:space="preserve"> process</w:t>
      </w:r>
      <w:r w:rsidRPr="00412C2C">
        <w:rPr>
          <w:b/>
          <w:i/>
          <w:color w:val="2F5496" w:themeColor="accent1" w:themeShade="BF"/>
          <w:szCs w:val="20"/>
        </w:rPr>
        <w:t xml:space="preserve"> can be found in the Island Clean Energy Transition Handbook</w:t>
      </w:r>
      <w:r w:rsidR="006B0505" w:rsidRPr="00412C2C">
        <w:rPr>
          <w:b/>
          <w:i/>
          <w:color w:val="2F5496" w:themeColor="accent1" w:themeShade="BF"/>
          <w:szCs w:val="20"/>
        </w:rPr>
        <w:t>,</w:t>
      </w:r>
      <w:r w:rsidRPr="00412C2C">
        <w:rPr>
          <w:b/>
          <w:i/>
          <w:color w:val="2F5496" w:themeColor="accent1" w:themeShade="BF"/>
          <w:szCs w:val="20"/>
        </w:rPr>
        <w:t xml:space="preserve"> </w:t>
      </w:r>
      <w:r w:rsidR="006B0505" w:rsidRPr="00412C2C">
        <w:rPr>
          <w:b/>
          <w:i/>
          <w:color w:val="2F5496" w:themeColor="accent1" w:themeShade="BF"/>
          <w:szCs w:val="20"/>
        </w:rPr>
        <w:t>C</w:t>
      </w:r>
      <w:r w:rsidRPr="00412C2C">
        <w:rPr>
          <w:b/>
          <w:i/>
          <w:color w:val="2F5496" w:themeColor="accent1" w:themeShade="BF"/>
          <w:szCs w:val="20"/>
        </w:rPr>
        <w:t xml:space="preserve">hapter 5: Monitoring the Transition. </w:t>
      </w:r>
      <w:bookmarkStart w:id="58" w:name="_Toc2349175"/>
    </w:p>
    <w:p w14:paraId="0D0A64A0" w14:textId="5BC45E43" w:rsidR="0082642C" w:rsidRDefault="0082642C" w:rsidP="002444C4">
      <w:pPr>
        <w:spacing w:line="240" w:lineRule="auto"/>
        <w:rPr>
          <w:b/>
          <w:i/>
          <w:color w:val="2F5496" w:themeColor="accent1" w:themeShade="BF"/>
          <w:szCs w:val="20"/>
        </w:rPr>
      </w:pPr>
    </w:p>
    <w:p w14:paraId="705B82B1" w14:textId="77777777" w:rsidR="0082642C" w:rsidRPr="004F3E02" w:rsidRDefault="0082642C" w:rsidP="004F3E02">
      <w:pPr>
        <w:spacing w:after="0"/>
        <w:rPr>
          <w:b/>
          <w:sz w:val="22"/>
        </w:rPr>
      </w:pPr>
      <w:bookmarkStart w:id="59" w:name="_Toc12885827"/>
      <w:r w:rsidRPr="004F3E02">
        <w:rPr>
          <w:b/>
          <w:sz w:val="22"/>
        </w:rPr>
        <w:t>Indicator 1: Clean Energy Transition Agenda</w:t>
      </w:r>
      <w:bookmarkEnd w:id="59"/>
    </w:p>
    <w:p w14:paraId="01B1A8FB" w14:textId="77777777" w:rsidR="0082642C" w:rsidRPr="00C37945" w:rsidRDefault="0082642C" w:rsidP="0082642C">
      <w:pPr>
        <w:rPr>
          <w:b/>
          <w:sz w:val="32"/>
          <w:szCs w:val="32"/>
          <w:lang w:val="en-US"/>
        </w:rPr>
      </w:pPr>
      <w:r w:rsidRPr="00935334">
        <w:rPr>
          <w:b/>
          <w:sz w:val="32"/>
          <w:szCs w:val="32"/>
          <w:highlight w:val="green"/>
          <w:lang w:val="en-US"/>
        </w:rPr>
        <w:t>Score</w:t>
      </w:r>
    </w:p>
    <w:p w14:paraId="17AC4F39" w14:textId="77777777" w:rsidR="0082642C" w:rsidRPr="00EE6DD7" w:rsidRDefault="0082642C" w:rsidP="0082642C">
      <w:pPr>
        <w:ind w:left="708"/>
        <w:rPr>
          <w:szCs w:val="20"/>
        </w:rPr>
      </w:pPr>
      <w:r w:rsidRPr="00935334">
        <w:rPr>
          <w:szCs w:val="20"/>
          <w:highlight w:val="green"/>
          <w:lang w:val="en-US"/>
        </w:rPr>
        <w:t>Summary of discussion</w:t>
      </w:r>
    </w:p>
    <w:p w14:paraId="4867ED5D" w14:textId="77777777" w:rsidR="0082642C" w:rsidRPr="004F3E02" w:rsidRDefault="0082642C" w:rsidP="004F3E02">
      <w:pPr>
        <w:spacing w:after="0"/>
        <w:rPr>
          <w:b/>
          <w:sz w:val="22"/>
        </w:rPr>
      </w:pPr>
      <w:bookmarkStart w:id="60" w:name="_Toc12885828"/>
      <w:r w:rsidRPr="004F3E02">
        <w:rPr>
          <w:b/>
          <w:sz w:val="22"/>
        </w:rPr>
        <w:t>Indicator 2: Vision</w:t>
      </w:r>
      <w:bookmarkEnd w:id="60"/>
      <w:r w:rsidRPr="004F3E02">
        <w:rPr>
          <w:b/>
          <w:sz w:val="22"/>
        </w:rPr>
        <w:t xml:space="preserve"> </w:t>
      </w:r>
    </w:p>
    <w:p w14:paraId="5609E758" w14:textId="77777777" w:rsidR="0082642C" w:rsidRPr="00C37945" w:rsidRDefault="0082642C" w:rsidP="0082642C">
      <w:pPr>
        <w:rPr>
          <w:b/>
          <w:sz w:val="32"/>
          <w:szCs w:val="32"/>
          <w:lang w:val="en-US"/>
        </w:rPr>
      </w:pPr>
      <w:r w:rsidRPr="00935334">
        <w:rPr>
          <w:b/>
          <w:sz w:val="32"/>
          <w:szCs w:val="32"/>
          <w:highlight w:val="green"/>
          <w:lang w:val="en-US"/>
        </w:rPr>
        <w:t>Score</w:t>
      </w:r>
    </w:p>
    <w:p w14:paraId="54FCFDA6" w14:textId="77777777" w:rsidR="0082642C" w:rsidRPr="00C37945" w:rsidRDefault="0082642C" w:rsidP="0082642C">
      <w:pPr>
        <w:ind w:firstLine="720"/>
        <w:rPr>
          <w:b/>
          <w:szCs w:val="20"/>
          <w:lang w:val="en-US"/>
        </w:rPr>
      </w:pPr>
      <w:r w:rsidRPr="00935334">
        <w:rPr>
          <w:szCs w:val="20"/>
          <w:highlight w:val="green"/>
          <w:lang w:val="en-US"/>
        </w:rPr>
        <w:t>Summary of discussion</w:t>
      </w:r>
    </w:p>
    <w:p w14:paraId="089BAB9D" w14:textId="77777777" w:rsidR="0082642C" w:rsidRPr="004F3E02" w:rsidRDefault="0082642C" w:rsidP="004F3E02">
      <w:pPr>
        <w:spacing w:after="0"/>
        <w:rPr>
          <w:b/>
          <w:sz w:val="22"/>
        </w:rPr>
      </w:pPr>
      <w:bookmarkStart w:id="61" w:name="_Toc12885829"/>
      <w:r w:rsidRPr="004F3E02">
        <w:rPr>
          <w:b/>
          <w:sz w:val="22"/>
        </w:rPr>
        <w:t>Indicator 3: Community – Stakeholders</w:t>
      </w:r>
      <w:bookmarkEnd w:id="61"/>
    </w:p>
    <w:p w14:paraId="57136580" w14:textId="77777777" w:rsidR="0082642C" w:rsidRPr="00C37945" w:rsidRDefault="0082642C" w:rsidP="0082642C">
      <w:pPr>
        <w:rPr>
          <w:b/>
          <w:sz w:val="32"/>
          <w:szCs w:val="32"/>
          <w:lang w:val="en-US"/>
        </w:rPr>
      </w:pPr>
      <w:r w:rsidRPr="00935334">
        <w:rPr>
          <w:b/>
          <w:sz w:val="32"/>
          <w:szCs w:val="32"/>
          <w:highlight w:val="green"/>
          <w:lang w:val="en-US"/>
        </w:rPr>
        <w:t>Score</w:t>
      </w:r>
    </w:p>
    <w:p w14:paraId="1E29B392" w14:textId="77777777" w:rsidR="0082642C" w:rsidRPr="00891B96" w:rsidRDefault="0082642C" w:rsidP="0082642C">
      <w:pPr>
        <w:ind w:firstLine="720"/>
        <w:rPr>
          <w:b/>
          <w:szCs w:val="20"/>
          <w:lang w:val="en-US"/>
        </w:rPr>
      </w:pPr>
      <w:r w:rsidRPr="00935334">
        <w:rPr>
          <w:szCs w:val="20"/>
          <w:highlight w:val="green"/>
          <w:lang w:val="en-US"/>
        </w:rPr>
        <w:t>Summary of discussion</w:t>
      </w:r>
    </w:p>
    <w:p w14:paraId="40DABA3C" w14:textId="77777777" w:rsidR="0082642C" w:rsidRPr="004F3E02" w:rsidRDefault="0082642C" w:rsidP="004F3E02">
      <w:pPr>
        <w:spacing w:after="0"/>
        <w:rPr>
          <w:b/>
          <w:sz w:val="22"/>
        </w:rPr>
      </w:pPr>
      <w:bookmarkStart w:id="62" w:name="_Toc12885830"/>
      <w:r w:rsidRPr="004F3E02">
        <w:rPr>
          <w:b/>
          <w:sz w:val="22"/>
        </w:rPr>
        <w:t>Indicator 4: Community – Organisation</w:t>
      </w:r>
      <w:bookmarkEnd w:id="62"/>
      <w:r w:rsidRPr="004F3E02">
        <w:rPr>
          <w:b/>
          <w:sz w:val="22"/>
        </w:rPr>
        <w:t xml:space="preserve">  </w:t>
      </w:r>
    </w:p>
    <w:p w14:paraId="2227739A" w14:textId="77777777" w:rsidR="0082642C" w:rsidRPr="00C37945" w:rsidRDefault="0082642C" w:rsidP="0082642C">
      <w:pPr>
        <w:rPr>
          <w:b/>
          <w:sz w:val="32"/>
          <w:szCs w:val="32"/>
          <w:lang w:val="en-US"/>
        </w:rPr>
      </w:pPr>
      <w:r w:rsidRPr="00935334">
        <w:rPr>
          <w:b/>
          <w:sz w:val="32"/>
          <w:szCs w:val="32"/>
          <w:highlight w:val="green"/>
          <w:lang w:val="en-US"/>
        </w:rPr>
        <w:t>Score</w:t>
      </w:r>
    </w:p>
    <w:p w14:paraId="5E8AB2AF" w14:textId="77777777" w:rsidR="0082642C" w:rsidRPr="00C930E4" w:rsidRDefault="0082642C" w:rsidP="0082642C">
      <w:pPr>
        <w:ind w:left="708"/>
        <w:rPr>
          <w:szCs w:val="20"/>
        </w:rPr>
      </w:pPr>
      <w:r w:rsidRPr="00935334">
        <w:rPr>
          <w:szCs w:val="20"/>
          <w:highlight w:val="green"/>
          <w:lang w:val="en-US"/>
        </w:rPr>
        <w:t>Summary of discussion</w:t>
      </w:r>
    </w:p>
    <w:p w14:paraId="09F5D851" w14:textId="77777777" w:rsidR="0082642C" w:rsidRPr="004F3E02" w:rsidRDefault="0082642C" w:rsidP="004F3E02">
      <w:pPr>
        <w:spacing w:after="0"/>
        <w:rPr>
          <w:b/>
          <w:sz w:val="22"/>
        </w:rPr>
      </w:pPr>
      <w:bookmarkStart w:id="63" w:name="_Toc12885831"/>
      <w:r w:rsidRPr="004F3E02">
        <w:rPr>
          <w:b/>
          <w:sz w:val="22"/>
        </w:rPr>
        <w:t>Indicator 5: Financing concept</w:t>
      </w:r>
      <w:bookmarkEnd w:id="63"/>
      <w:r w:rsidRPr="004F3E02">
        <w:rPr>
          <w:b/>
          <w:sz w:val="22"/>
        </w:rPr>
        <w:t xml:space="preserve"> </w:t>
      </w:r>
    </w:p>
    <w:p w14:paraId="37784EC1" w14:textId="77777777" w:rsidR="0082642C" w:rsidRPr="00C37945" w:rsidRDefault="0082642C" w:rsidP="0082642C">
      <w:pPr>
        <w:rPr>
          <w:b/>
          <w:sz w:val="32"/>
          <w:szCs w:val="32"/>
          <w:lang w:val="en-US"/>
        </w:rPr>
      </w:pPr>
      <w:r w:rsidRPr="00935334">
        <w:rPr>
          <w:b/>
          <w:sz w:val="32"/>
          <w:szCs w:val="32"/>
          <w:highlight w:val="green"/>
          <w:lang w:val="en-US"/>
        </w:rPr>
        <w:t>Score</w:t>
      </w:r>
    </w:p>
    <w:p w14:paraId="1D7205DA" w14:textId="77777777" w:rsidR="0082642C" w:rsidRPr="00C37945" w:rsidRDefault="0082642C" w:rsidP="0082642C">
      <w:pPr>
        <w:ind w:firstLine="720"/>
        <w:rPr>
          <w:szCs w:val="20"/>
          <w:lang w:val="en-US"/>
        </w:rPr>
      </w:pPr>
      <w:r w:rsidRPr="00935334">
        <w:rPr>
          <w:szCs w:val="20"/>
          <w:highlight w:val="green"/>
          <w:lang w:val="en-US"/>
        </w:rPr>
        <w:t>Summary of discussion</w:t>
      </w:r>
    </w:p>
    <w:p w14:paraId="3A573777" w14:textId="77777777" w:rsidR="0082642C" w:rsidRPr="004F3E02" w:rsidRDefault="0082642C" w:rsidP="004F3E02">
      <w:pPr>
        <w:spacing w:after="0"/>
        <w:rPr>
          <w:b/>
          <w:sz w:val="22"/>
        </w:rPr>
      </w:pPr>
      <w:bookmarkStart w:id="64" w:name="_Toc12885833"/>
      <w:r w:rsidRPr="004F3E02">
        <w:rPr>
          <w:b/>
          <w:sz w:val="22"/>
        </w:rPr>
        <w:t>Indicator 6: Decarbonisation plan – Island diagnosis</w:t>
      </w:r>
      <w:bookmarkEnd w:id="64"/>
      <w:r w:rsidRPr="004F3E02">
        <w:rPr>
          <w:b/>
          <w:sz w:val="22"/>
        </w:rPr>
        <w:t xml:space="preserve"> </w:t>
      </w:r>
    </w:p>
    <w:p w14:paraId="3EF79DB5" w14:textId="77777777" w:rsidR="0082642C" w:rsidRPr="00C37945" w:rsidRDefault="0082642C" w:rsidP="0082642C">
      <w:pPr>
        <w:rPr>
          <w:b/>
          <w:sz w:val="32"/>
          <w:szCs w:val="32"/>
          <w:lang w:val="en-US"/>
        </w:rPr>
      </w:pPr>
      <w:r w:rsidRPr="00935334">
        <w:rPr>
          <w:b/>
          <w:sz w:val="32"/>
          <w:szCs w:val="32"/>
          <w:highlight w:val="green"/>
          <w:lang w:val="en-US"/>
        </w:rPr>
        <w:t>Score</w:t>
      </w:r>
    </w:p>
    <w:p w14:paraId="3C69FB8D" w14:textId="4A8356C4" w:rsidR="0082642C" w:rsidRDefault="0082642C" w:rsidP="0082642C">
      <w:pPr>
        <w:ind w:left="708"/>
        <w:rPr>
          <w:szCs w:val="20"/>
          <w:lang w:val="en-US"/>
        </w:rPr>
      </w:pPr>
      <w:r w:rsidRPr="00935334">
        <w:rPr>
          <w:szCs w:val="20"/>
          <w:highlight w:val="green"/>
          <w:lang w:val="en-US"/>
        </w:rPr>
        <w:t>Summary of discussion</w:t>
      </w:r>
    </w:p>
    <w:p w14:paraId="2BA46A75" w14:textId="77777777" w:rsidR="004F3E02" w:rsidRPr="00C37945" w:rsidRDefault="004F3E02" w:rsidP="0082642C">
      <w:pPr>
        <w:ind w:left="708"/>
        <w:rPr>
          <w:szCs w:val="20"/>
          <w:lang w:val="en-US"/>
        </w:rPr>
      </w:pPr>
    </w:p>
    <w:p w14:paraId="48E41F0C" w14:textId="77777777" w:rsidR="0082642C" w:rsidRPr="004F3E02" w:rsidRDefault="0082642C" w:rsidP="004F3E02">
      <w:pPr>
        <w:spacing w:after="0"/>
        <w:rPr>
          <w:b/>
          <w:sz w:val="22"/>
        </w:rPr>
      </w:pPr>
      <w:bookmarkStart w:id="65" w:name="_Toc12885832"/>
      <w:r w:rsidRPr="004F3E02">
        <w:rPr>
          <w:b/>
          <w:sz w:val="22"/>
        </w:rPr>
        <w:lastRenderedPageBreak/>
        <w:t>Indicator 7: Decarbonisation plan – Data</w:t>
      </w:r>
      <w:bookmarkEnd w:id="65"/>
      <w:r w:rsidRPr="004F3E02">
        <w:rPr>
          <w:b/>
          <w:sz w:val="22"/>
        </w:rPr>
        <w:t xml:space="preserve"> </w:t>
      </w:r>
    </w:p>
    <w:p w14:paraId="7287EC7E" w14:textId="77777777" w:rsidR="0082642C" w:rsidRPr="00C37945" w:rsidRDefault="0082642C" w:rsidP="0082642C">
      <w:pPr>
        <w:rPr>
          <w:b/>
          <w:sz w:val="32"/>
          <w:szCs w:val="32"/>
          <w:lang w:val="en-US"/>
        </w:rPr>
      </w:pPr>
      <w:r w:rsidRPr="00935334">
        <w:rPr>
          <w:b/>
          <w:sz w:val="32"/>
          <w:szCs w:val="32"/>
          <w:highlight w:val="green"/>
          <w:lang w:val="en-US"/>
        </w:rPr>
        <w:t>Score</w:t>
      </w:r>
    </w:p>
    <w:p w14:paraId="63889582" w14:textId="77777777" w:rsidR="0082642C" w:rsidRPr="00C37945" w:rsidRDefault="0082642C" w:rsidP="0082642C">
      <w:pPr>
        <w:ind w:left="708"/>
        <w:rPr>
          <w:szCs w:val="20"/>
          <w:lang w:val="en-US"/>
        </w:rPr>
      </w:pPr>
      <w:r w:rsidRPr="00935334">
        <w:rPr>
          <w:szCs w:val="20"/>
          <w:highlight w:val="green"/>
          <w:lang w:val="en-US"/>
        </w:rPr>
        <w:t>Summary of discussion</w:t>
      </w:r>
    </w:p>
    <w:p w14:paraId="09DC8042" w14:textId="77777777" w:rsidR="0082642C" w:rsidRPr="004F3E02" w:rsidRDefault="0082642C" w:rsidP="004F3E02">
      <w:pPr>
        <w:spacing w:after="0"/>
        <w:rPr>
          <w:b/>
          <w:sz w:val="22"/>
        </w:rPr>
      </w:pPr>
      <w:bookmarkStart w:id="66" w:name="_Toc12885834"/>
      <w:r w:rsidRPr="004F3E02">
        <w:rPr>
          <w:b/>
          <w:sz w:val="22"/>
        </w:rPr>
        <w:t>Indicator 8: Decarbonisation plan – Action Plan</w:t>
      </w:r>
      <w:bookmarkEnd w:id="66"/>
    </w:p>
    <w:p w14:paraId="6B312A42" w14:textId="77777777" w:rsidR="0082642C" w:rsidRPr="00C37945" w:rsidRDefault="0082642C" w:rsidP="0082642C">
      <w:pPr>
        <w:rPr>
          <w:b/>
          <w:sz w:val="32"/>
          <w:szCs w:val="32"/>
          <w:lang w:val="en-US"/>
        </w:rPr>
      </w:pPr>
      <w:r w:rsidRPr="00935334">
        <w:rPr>
          <w:b/>
          <w:sz w:val="32"/>
          <w:szCs w:val="32"/>
          <w:highlight w:val="green"/>
          <w:lang w:val="en-US"/>
        </w:rPr>
        <w:t>Score</w:t>
      </w:r>
    </w:p>
    <w:p w14:paraId="582F0E5A" w14:textId="77777777" w:rsidR="0082642C" w:rsidRPr="00C37945" w:rsidRDefault="0082642C" w:rsidP="0082642C">
      <w:pPr>
        <w:ind w:firstLine="720"/>
        <w:rPr>
          <w:szCs w:val="20"/>
          <w:lang w:val="en-US"/>
        </w:rPr>
      </w:pPr>
      <w:r w:rsidRPr="00935334">
        <w:rPr>
          <w:szCs w:val="20"/>
          <w:highlight w:val="green"/>
          <w:lang w:val="en-US"/>
        </w:rPr>
        <w:t>Summary of discussion</w:t>
      </w:r>
    </w:p>
    <w:p w14:paraId="20466D96" w14:textId="77777777" w:rsidR="0082642C" w:rsidRPr="004F3E02" w:rsidRDefault="0082642C" w:rsidP="004F3E02">
      <w:pPr>
        <w:spacing w:after="0"/>
        <w:rPr>
          <w:b/>
          <w:sz w:val="22"/>
        </w:rPr>
      </w:pPr>
      <w:bookmarkStart w:id="67" w:name="_Toc12885835"/>
      <w:r w:rsidRPr="004F3E02">
        <w:rPr>
          <w:b/>
          <w:sz w:val="22"/>
        </w:rPr>
        <w:t xml:space="preserve">Indicator 9: </w:t>
      </w:r>
      <w:bookmarkEnd w:id="67"/>
      <w:r w:rsidRPr="004F3E02">
        <w:rPr>
          <w:b/>
          <w:sz w:val="22"/>
        </w:rPr>
        <w:t>Multi-level governance</w:t>
      </w:r>
    </w:p>
    <w:p w14:paraId="48E6D3A1" w14:textId="77777777" w:rsidR="0082642C" w:rsidRPr="00C37945" w:rsidRDefault="0082642C" w:rsidP="0082642C">
      <w:pPr>
        <w:rPr>
          <w:b/>
          <w:sz w:val="32"/>
          <w:szCs w:val="32"/>
          <w:lang w:val="en-US"/>
        </w:rPr>
      </w:pPr>
      <w:r w:rsidRPr="00935334">
        <w:rPr>
          <w:b/>
          <w:sz w:val="32"/>
          <w:szCs w:val="32"/>
          <w:highlight w:val="green"/>
          <w:lang w:val="en-US"/>
        </w:rPr>
        <w:t>Score</w:t>
      </w:r>
    </w:p>
    <w:p w14:paraId="5A51B3E9" w14:textId="77777777" w:rsidR="0082642C" w:rsidRPr="00935334" w:rsidRDefault="0082642C" w:rsidP="0082642C">
      <w:pPr>
        <w:ind w:firstLine="720"/>
        <w:rPr>
          <w:lang w:val="en-US"/>
        </w:rPr>
      </w:pPr>
      <w:r w:rsidRPr="00935334">
        <w:rPr>
          <w:szCs w:val="20"/>
          <w:highlight w:val="green"/>
          <w:lang w:val="en-US"/>
        </w:rPr>
        <w:t>Summary of discussion</w:t>
      </w:r>
    </w:p>
    <w:p w14:paraId="17611ECA" w14:textId="77777777" w:rsidR="0082642C" w:rsidRPr="00412C2C" w:rsidRDefault="0082642C" w:rsidP="002444C4">
      <w:pPr>
        <w:spacing w:line="240" w:lineRule="auto"/>
        <w:rPr>
          <w:b/>
          <w:i/>
          <w:color w:val="2F5496" w:themeColor="accent1" w:themeShade="BF"/>
        </w:rPr>
      </w:pPr>
    </w:p>
    <w:p w14:paraId="62A3CC68" w14:textId="48807EEA" w:rsidR="00D378B3" w:rsidRPr="00412C2C" w:rsidRDefault="00DB5563" w:rsidP="00DB5563">
      <w:pPr>
        <w:spacing w:line="259" w:lineRule="auto"/>
        <w:jc w:val="left"/>
        <w:rPr>
          <w:i/>
          <w:color w:val="44546A" w:themeColor="text2"/>
          <w:szCs w:val="20"/>
        </w:rPr>
      </w:pPr>
      <w:r w:rsidRPr="00412C2C">
        <w:rPr>
          <w:i/>
          <w:color w:val="44546A" w:themeColor="text2"/>
          <w:szCs w:val="20"/>
        </w:rPr>
        <w:br w:type="page"/>
      </w:r>
    </w:p>
    <w:p w14:paraId="7FEF36E3" w14:textId="77777777" w:rsidR="00DA2788" w:rsidRPr="00DE00A1" w:rsidRDefault="00DA2788" w:rsidP="00A14E82">
      <w:pPr>
        <w:pStyle w:val="Heading1"/>
      </w:pPr>
      <w:bookmarkStart w:id="68" w:name="_Toc24015581"/>
      <w:r w:rsidRPr="00DE00A1">
        <w:lastRenderedPageBreak/>
        <w:t>References</w:t>
      </w:r>
      <w:bookmarkEnd w:id="58"/>
      <w:bookmarkEnd w:id="68"/>
    </w:p>
    <w:p w14:paraId="19D6B566" w14:textId="77777777" w:rsidR="00AA1235" w:rsidRPr="00DE00A1" w:rsidRDefault="006A73AE" w:rsidP="00AA1235">
      <w:pPr>
        <w:jc w:val="left"/>
      </w:pPr>
      <w:r w:rsidRPr="00DE00A1">
        <w:t>[</w:t>
      </w:r>
      <w:r w:rsidR="0004179D" w:rsidRPr="00DE00A1">
        <w:t>1</w:t>
      </w:r>
      <w:r w:rsidRPr="00DE00A1">
        <w:t xml:space="preserve">] </w:t>
      </w:r>
      <w:r w:rsidR="00AA1235" w:rsidRPr="00DE00A1">
        <w:t>Bertoldi P. (editor), Guidebook 'How to develop a Sustainable Energy and Climate Action Plan (SECAP) – Part 2 - Baseline Emission Inventory (BEI) and Risk and Vulnerability Assessment (RVA), EUR 29412 EN, Publications Office of the European Union, Luxembourg, 2018, ISBN 978-92-79-96929-4, doi:10.2760/118857, JRC112986</w:t>
      </w:r>
    </w:p>
    <w:p w14:paraId="40D66D00" w14:textId="7EC14299" w:rsidR="006A73AE" w:rsidRPr="00A34DD4" w:rsidRDefault="006A73AE" w:rsidP="002C3BA8">
      <w:pPr>
        <w:jc w:val="left"/>
        <w:rPr>
          <w:lang w:val="fr-BE"/>
        </w:rPr>
      </w:pPr>
      <w:proofErr w:type="spellStart"/>
      <w:r w:rsidRPr="00A34DD4">
        <w:rPr>
          <w:lang w:val="fr-BE"/>
        </w:rPr>
        <w:t>Available</w:t>
      </w:r>
      <w:proofErr w:type="spellEnd"/>
      <w:r w:rsidRPr="00A34DD4">
        <w:rPr>
          <w:lang w:val="fr-BE"/>
        </w:rPr>
        <w:t xml:space="preserve"> </w:t>
      </w:r>
      <w:proofErr w:type="gramStart"/>
      <w:r w:rsidRPr="00A34DD4">
        <w:rPr>
          <w:lang w:val="fr-BE"/>
        </w:rPr>
        <w:t>at:</w:t>
      </w:r>
      <w:proofErr w:type="gramEnd"/>
    </w:p>
    <w:p w14:paraId="420ED876" w14:textId="3B8CD99F" w:rsidR="0004179D" w:rsidRPr="00A34DD4" w:rsidRDefault="00B9336E" w:rsidP="002C3BA8">
      <w:pPr>
        <w:jc w:val="left"/>
        <w:rPr>
          <w:lang w:val="fr-BE"/>
        </w:rPr>
      </w:pPr>
      <w:hyperlink r:id="rId22" w:history="1">
        <w:r w:rsidR="00AA1235" w:rsidRPr="00A34DD4">
          <w:rPr>
            <w:rStyle w:val="Hyperlink"/>
            <w:lang w:val="fr-BE"/>
          </w:rPr>
          <w:t>http://publications.jrc.ec.europa.eu/repository/bitstream/JRC112986/jrc112986_kj-nb-29412-en-n.pdf</w:t>
        </w:r>
      </w:hyperlink>
    </w:p>
    <w:p w14:paraId="1992B984" w14:textId="0D63EAAE" w:rsidR="00DE00A1" w:rsidRPr="00A34DD4" w:rsidRDefault="00DE00A1">
      <w:pPr>
        <w:spacing w:line="259" w:lineRule="auto"/>
        <w:jc w:val="left"/>
        <w:rPr>
          <w:szCs w:val="20"/>
          <w:lang w:val="fr-BE"/>
        </w:rPr>
      </w:pPr>
      <w:r w:rsidRPr="00A34DD4">
        <w:rPr>
          <w:szCs w:val="20"/>
          <w:lang w:val="fr-BE"/>
        </w:rPr>
        <w:br w:type="page"/>
      </w:r>
    </w:p>
    <w:p w14:paraId="4D2ED86C" w14:textId="77777777" w:rsidR="00D31087" w:rsidRPr="00DE00A1" w:rsidRDefault="00D31087" w:rsidP="00D31087">
      <w:pPr>
        <w:ind w:left="1440" w:right="153"/>
        <w:jc w:val="left"/>
        <w:rPr>
          <w:lang w:val="fr-FR"/>
        </w:rPr>
      </w:pPr>
    </w:p>
    <w:p w14:paraId="2CE3BEF7" w14:textId="77777777" w:rsidR="00D31087" w:rsidRPr="00DE00A1" w:rsidRDefault="00D31087" w:rsidP="00D31087">
      <w:pPr>
        <w:ind w:left="1440" w:right="153"/>
        <w:jc w:val="left"/>
        <w:rPr>
          <w:lang w:val="fr-FR"/>
        </w:rPr>
      </w:pPr>
    </w:p>
    <w:p w14:paraId="3821E48B" w14:textId="77777777" w:rsidR="00D31087" w:rsidRPr="00DE00A1" w:rsidRDefault="00D31087" w:rsidP="00D31087">
      <w:pPr>
        <w:ind w:left="1440" w:right="153"/>
        <w:jc w:val="left"/>
        <w:rPr>
          <w:lang w:val="fr-FR"/>
        </w:rPr>
      </w:pPr>
      <w:r w:rsidRPr="00412C2C">
        <w:rPr>
          <w:noProof/>
        </w:rPr>
        <w:drawing>
          <wp:anchor distT="0" distB="0" distL="114300" distR="114300" simplePos="0" relativeHeight="251665408" behindDoc="0" locked="0" layoutInCell="1" allowOverlap="1" wp14:anchorId="7F146E34" wp14:editId="4DD4B867">
            <wp:simplePos x="0" y="0"/>
            <wp:positionH relativeFrom="margin">
              <wp:posOffset>-45720</wp:posOffset>
            </wp:positionH>
            <wp:positionV relativeFrom="paragraph">
              <wp:posOffset>291465</wp:posOffset>
            </wp:positionV>
            <wp:extent cx="837565" cy="558800"/>
            <wp:effectExtent l="0" t="0" r="635" b="0"/>
            <wp:wrapNone/>
            <wp:docPr id="11" name="Picture 11" descr="Image result for eu fl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 flag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7565" cy="558800"/>
                    </a:xfrm>
                    <a:prstGeom prst="rect">
                      <a:avLst/>
                    </a:prstGeom>
                    <a:noFill/>
                    <a:ln>
                      <a:noFill/>
                    </a:ln>
                  </pic:spPr>
                </pic:pic>
              </a:graphicData>
            </a:graphic>
          </wp:anchor>
        </w:drawing>
      </w:r>
    </w:p>
    <w:p w14:paraId="07498809" w14:textId="77777777" w:rsidR="00D31087" w:rsidRPr="00412C2C" w:rsidRDefault="00D31087" w:rsidP="00D31087">
      <w:pPr>
        <w:ind w:left="1440" w:right="153"/>
        <w:jc w:val="left"/>
        <w:rPr>
          <w:rFonts w:cstheme="minorHAnsi"/>
          <w:szCs w:val="20"/>
        </w:rPr>
      </w:pPr>
      <w:r w:rsidRPr="00412C2C">
        <w:t>© European Union</w:t>
      </w:r>
      <w:r w:rsidRPr="00412C2C">
        <w:br/>
        <w:t>This publication does not involve the European Commission in liability of any kind.</w:t>
      </w:r>
    </w:p>
    <w:p w14:paraId="2AF46516" w14:textId="77777777" w:rsidR="00D31087" w:rsidRPr="00412C2C" w:rsidRDefault="00D31087" w:rsidP="002C3BA8">
      <w:pPr>
        <w:jc w:val="left"/>
      </w:pPr>
    </w:p>
    <w:p w14:paraId="7CD6D016" w14:textId="77777777" w:rsidR="00DA2788" w:rsidRPr="00412C2C" w:rsidRDefault="00D31087" w:rsidP="002C3BA8">
      <w:pPr>
        <w:jc w:val="left"/>
      </w:pPr>
      <w:r w:rsidRPr="00412C2C">
        <w:rPr>
          <w:rFonts w:cs="Calibri"/>
          <w:i/>
          <w:noProof/>
        </w:rPr>
        <w:drawing>
          <wp:anchor distT="0" distB="0" distL="114300" distR="114300" simplePos="0" relativeHeight="251663360" behindDoc="1" locked="0" layoutInCell="1" allowOverlap="1" wp14:anchorId="74B31677" wp14:editId="1571C546">
            <wp:simplePos x="0" y="0"/>
            <wp:positionH relativeFrom="margin">
              <wp:posOffset>45720</wp:posOffset>
            </wp:positionH>
            <wp:positionV relativeFrom="paragraph">
              <wp:posOffset>284480</wp:posOffset>
            </wp:positionV>
            <wp:extent cx="8338185" cy="8304530"/>
            <wp:effectExtent l="0" t="0" r="5715"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338185" cy="8304530"/>
                    </a:xfrm>
                    <a:prstGeom prst="rect">
                      <a:avLst/>
                    </a:prstGeom>
                  </pic:spPr>
                </pic:pic>
              </a:graphicData>
            </a:graphic>
            <wp14:sizeRelH relativeFrom="page">
              <wp14:pctWidth>0</wp14:pctWidth>
            </wp14:sizeRelH>
            <wp14:sizeRelV relativeFrom="page">
              <wp14:pctHeight>0</wp14:pctHeight>
            </wp14:sizeRelV>
          </wp:anchor>
        </w:drawing>
      </w:r>
    </w:p>
    <w:p w14:paraId="57F9C6B0" w14:textId="77777777" w:rsidR="00DA2788" w:rsidRPr="00412C2C" w:rsidRDefault="00DA2788" w:rsidP="002C3BA8">
      <w:pPr>
        <w:jc w:val="left"/>
      </w:pPr>
    </w:p>
    <w:p w14:paraId="244840F4" w14:textId="77777777" w:rsidR="00DA2788" w:rsidRPr="00412C2C" w:rsidRDefault="00DA2788" w:rsidP="002C3BA8">
      <w:pPr>
        <w:jc w:val="left"/>
      </w:pPr>
    </w:p>
    <w:p w14:paraId="02F0A384" w14:textId="77777777" w:rsidR="00DA2788" w:rsidRPr="00412C2C" w:rsidRDefault="00DA2788" w:rsidP="002C3BA8">
      <w:pPr>
        <w:jc w:val="left"/>
      </w:pPr>
    </w:p>
    <w:p w14:paraId="64BDAE61" w14:textId="77777777" w:rsidR="00DA2788" w:rsidRPr="00412C2C" w:rsidRDefault="00DA2788" w:rsidP="002C3BA8">
      <w:pPr>
        <w:jc w:val="left"/>
      </w:pPr>
    </w:p>
    <w:p w14:paraId="5BD7BE9E" w14:textId="77777777" w:rsidR="00DA2788" w:rsidRPr="00412C2C" w:rsidRDefault="00DA2788" w:rsidP="00DA2788">
      <w:pPr>
        <w:ind w:left="1440" w:right="153"/>
        <w:jc w:val="left"/>
      </w:pPr>
    </w:p>
    <w:p w14:paraId="7EB89C25" w14:textId="77777777" w:rsidR="00DA2788" w:rsidRPr="00412C2C" w:rsidRDefault="00DA2788" w:rsidP="00DA2788">
      <w:pPr>
        <w:ind w:left="1440" w:right="153"/>
        <w:jc w:val="left"/>
      </w:pPr>
    </w:p>
    <w:p w14:paraId="0B4B351A" w14:textId="77777777" w:rsidR="00DA2788" w:rsidRPr="00412C2C" w:rsidRDefault="00DA2788" w:rsidP="00DA2788">
      <w:pPr>
        <w:ind w:left="1440" w:right="153"/>
        <w:jc w:val="left"/>
      </w:pPr>
    </w:p>
    <w:p w14:paraId="5F40CB15" w14:textId="77777777" w:rsidR="00DA2788" w:rsidRPr="00412C2C" w:rsidRDefault="00DA2788" w:rsidP="00DA2788">
      <w:pPr>
        <w:ind w:left="1440" w:right="153"/>
        <w:jc w:val="left"/>
      </w:pPr>
    </w:p>
    <w:p w14:paraId="53BBDE03" w14:textId="77777777" w:rsidR="00DA2788" w:rsidRPr="00412C2C" w:rsidRDefault="00DA2788" w:rsidP="002C3BA8">
      <w:pPr>
        <w:jc w:val="left"/>
      </w:pPr>
    </w:p>
    <w:p w14:paraId="6940FCD1" w14:textId="77777777" w:rsidR="00FA25BF" w:rsidRPr="00412C2C" w:rsidRDefault="00FA25BF" w:rsidP="002C3BA8">
      <w:pPr>
        <w:jc w:val="left"/>
      </w:pPr>
    </w:p>
    <w:p w14:paraId="7D2FD50F" w14:textId="77777777" w:rsidR="00AE4D32" w:rsidRPr="00412C2C" w:rsidRDefault="00AE4D32" w:rsidP="00DA2788">
      <w:pPr>
        <w:jc w:val="left"/>
      </w:pPr>
    </w:p>
    <w:sectPr w:rsidR="00AE4D32" w:rsidRPr="00412C2C" w:rsidSect="00BF79B1">
      <w:headerReference w:type="default" r:id="rId24"/>
      <w:footerReference w:type="default" r:id="rId25"/>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7E0C8" w14:textId="77777777" w:rsidR="00E57ABB" w:rsidRDefault="00E57ABB" w:rsidP="00CD62FA">
      <w:pPr>
        <w:spacing w:after="0" w:line="240" w:lineRule="auto"/>
      </w:pPr>
      <w:r>
        <w:separator/>
      </w:r>
    </w:p>
  </w:endnote>
  <w:endnote w:type="continuationSeparator" w:id="0">
    <w:p w14:paraId="34D4CFE9" w14:textId="77777777" w:rsidR="00E57ABB" w:rsidRDefault="00E57ABB" w:rsidP="00CD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Black">
    <w:panose1 w:val="00000A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tive">
    <w:altName w:val="Cambria"/>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457387"/>
      <w:docPartObj>
        <w:docPartGallery w:val="Page Numbers (Bottom of Page)"/>
        <w:docPartUnique/>
      </w:docPartObj>
    </w:sdtPr>
    <w:sdtEndPr>
      <w:rPr>
        <w:noProof/>
      </w:rPr>
    </w:sdtEndPr>
    <w:sdtContent>
      <w:p w14:paraId="13871100" w14:textId="77777777" w:rsidR="00E57ABB" w:rsidRDefault="00E57A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3E858" w14:textId="77777777" w:rsidR="00E57ABB" w:rsidRDefault="00E57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8303"/>
      <w:docPartObj>
        <w:docPartGallery w:val="Page Numbers (Bottom of Page)"/>
        <w:docPartUnique/>
      </w:docPartObj>
    </w:sdtPr>
    <w:sdtEndPr>
      <w:rPr>
        <w:noProof/>
      </w:rPr>
    </w:sdtEndPr>
    <w:sdtContent>
      <w:p w14:paraId="1974049F" w14:textId="03D774AC" w:rsidR="007F1C32" w:rsidRDefault="007F1C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180A36" w14:textId="77777777" w:rsidR="00E57ABB" w:rsidRPr="00CD62FA" w:rsidRDefault="00E57ABB" w:rsidP="00CD62FA">
    <w:pPr>
      <w:ind w:right="153"/>
      <w:rPr>
        <w:rFonts w:cstheme="minorHAnsi"/>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79848" w14:textId="77777777" w:rsidR="00E57ABB" w:rsidRDefault="00E57ABB" w:rsidP="00CD62FA">
      <w:pPr>
        <w:spacing w:after="0" w:line="240" w:lineRule="auto"/>
      </w:pPr>
      <w:r>
        <w:separator/>
      </w:r>
    </w:p>
  </w:footnote>
  <w:footnote w:type="continuationSeparator" w:id="0">
    <w:p w14:paraId="1217C0C1" w14:textId="77777777" w:rsidR="00E57ABB" w:rsidRDefault="00E57ABB" w:rsidP="00CD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B2BD" w14:textId="77777777" w:rsidR="00E57ABB" w:rsidRPr="00D31087" w:rsidRDefault="00E57ABB">
    <w:pPr>
      <w:pStyle w:val="Header"/>
    </w:pPr>
    <w:r w:rsidRPr="005C7305">
      <w:rPr>
        <w:noProof/>
        <w:lang w:val="en-US"/>
      </w:rPr>
      <w:drawing>
        <wp:anchor distT="0" distB="0" distL="114300" distR="114300" simplePos="0" relativeHeight="251659264" behindDoc="0" locked="0" layoutInCell="1" allowOverlap="1" wp14:anchorId="1E0E83E4" wp14:editId="2DE69048">
          <wp:simplePos x="0" y="0"/>
          <wp:positionH relativeFrom="margin">
            <wp:posOffset>4373880</wp:posOffset>
          </wp:positionH>
          <wp:positionV relativeFrom="paragraph">
            <wp:posOffset>-106680</wp:posOffset>
          </wp:positionV>
          <wp:extent cx="1379220" cy="364873"/>
          <wp:effectExtent l="0" t="0" r="0" b="0"/>
          <wp:wrapNone/>
          <wp:docPr id="3"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Island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364873"/>
                  </a:xfrm>
                  <a:prstGeom prst="rect">
                    <a:avLst/>
                  </a:prstGeom>
                </pic:spPr>
              </pic:pic>
            </a:graphicData>
          </a:graphic>
          <wp14:sizeRelH relativeFrom="page">
            <wp14:pctWidth>0</wp14:pctWidth>
          </wp14:sizeRelH>
          <wp14:sizeRelV relativeFrom="page">
            <wp14:pctHeight>0</wp14:pctHeight>
          </wp14:sizeRelV>
        </wp:anchor>
      </w:drawing>
    </w:r>
    <w:r>
      <w:t>Clean Energy Transition Agenda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4D2E" w14:textId="77777777" w:rsidR="00E57ABB" w:rsidRDefault="00E57ABB" w:rsidP="005B5535">
    <w:pPr>
      <w:ind w:right="-5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FE0A" w14:textId="77777777" w:rsidR="00E57ABB" w:rsidRPr="00D31087" w:rsidRDefault="00E57ABB">
    <w:pPr>
      <w:pStyle w:val="Header"/>
    </w:pPr>
    <w:r w:rsidRPr="005C7305">
      <w:rPr>
        <w:noProof/>
        <w:lang w:val="en-US"/>
      </w:rPr>
      <w:drawing>
        <wp:anchor distT="0" distB="0" distL="114300" distR="114300" simplePos="0" relativeHeight="251663360" behindDoc="0" locked="0" layoutInCell="1" allowOverlap="1" wp14:anchorId="051AB305" wp14:editId="6C52671C">
          <wp:simplePos x="0" y="0"/>
          <wp:positionH relativeFrom="margin">
            <wp:posOffset>4373880</wp:posOffset>
          </wp:positionH>
          <wp:positionV relativeFrom="paragraph">
            <wp:posOffset>-106680</wp:posOffset>
          </wp:positionV>
          <wp:extent cx="1379220" cy="364873"/>
          <wp:effectExtent l="0" t="0" r="0" b="0"/>
          <wp:wrapNone/>
          <wp:docPr id="6"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Island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364873"/>
                  </a:xfrm>
                  <a:prstGeom prst="rect">
                    <a:avLst/>
                  </a:prstGeom>
                </pic:spPr>
              </pic:pic>
            </a:graphicData>
          </a:graphic>
          <wp14:sizeRelH relativeFrom="page">
            <wp14:pctWidth>0</wp14:pctWidth>
          </wp14:sizeRelH>
          <wp14:sizeRelV relativeFrom="page">
            <wp14:pctHeight>0</wp14:pctHeight>
          </wp14:sizeRelV>
        </wp:anchor>
      </w:drawing>
    </w:r>
    <w:r>
      <w:t xml:space="preserve">Clean Energy Transition Agenda </w:t>
    </w:r>
    <w:r w:rsidRPr="002F03B7">
      <w:rPr>
        <w:highlight w:val="green"/>
      </w:rPr>
      <w:t>[</w:t>
    </w:r>
    <w:r w:rsidRPr="00082D87">
      <w:rPr>
        <w:highlight w:val="green"/>
      </w:rPr>
      <w:t>Island</w:t>
    </w:r>
    <w:r w:rsidRPr="002F03B7">
      <w:rPr>
        <w:highlight w:val="gree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5B3"/>
    <w:multiLevelType w:val="multilevel"/>
    <w:tmpl w:val="D41E2A58"/>
    <w:styleLink w:val="3EMultilevellist"/>
    <w:lvl w:ilvl="0">
      <w:start w:val="1"/>
      <w:numFmt w:val="decimal"/>
      <w:lvlText w:val="%1."/>
      <w:lvlJc w:val="left"/>
      <w:pPr>
        <w:ind w:left="360" w:hanging="360"/>
      </w:pPr>
      <w:rPr>
        <w:rFonts w:ascii="Montserrat Black" w:hAnsi="Montserrat Black" w:hint="default"/>
        <w:b w:val="0"/>
        <w:bCs w:val="0"/>
        <w:i w:val="0"/>
        <w:iCs w:val="0"/>
        <w:caps w:val="0"/>
        <w:strike w:val="0"/>
        <w:dstrike w:val="0"/>
        <w:vanish w:val="0"/>
        <w:color w:val="FFC000" w:themeColor="accent4"/>
        <w:spacing w:val="0"/>
        <w:kern w:val="0"/>
        <w:position w:val="0"/>
        <w:sz w:val="40"/>
        <w:u w:val="none"/>
        <w:effect w:val="none"/>
        <w:vertAlign w:val="baseline"/>
        <w:em w:val="none"/>
      </w:rPr>
    </w:lvl>
    <w:lvl w:ilvl="1">
      <w:start w:val="1"/>
      <w:numFmt w:val="decimal"/>
      <w:lvlText w:val="%1.%2."/>
      <w:lvlJc w:val="left"/>
      <w:pPr>
        <w:ind w:left="0" w:firstLine="0"/>
      </w:pPr>
      <w:rPr>
        <w:rFonts w:ascii="Montserrat Black" w:hAnsi="Montserrat Black" w:hint="default"/>
        <w:color w:val="FFC000" w:themeColor="accent4"/>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0420737F"/>
    <w:multiLevelType w:val="hybridMultilevel"/>
    <w:tmpl w:val="54D29236"/>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1DD4"/>
    <w:multiLevelType w:val="hybridMultilevel"/>
    <w:tmpl w:val="E10E76DA"/>
    <w:lvl w:ilvl="0" w:tplc="33F0E18E">
      <w:start w:val="1"/>
      <w:numFmt w:val="decimal"/>
      <w:pStyle w:val="Heading2"/>
      <w:lvlText w:val="%1."/>
      <w:lvlJc w:val="left"/>
      <w:pPr>
        <w:ind w:left="720" w:hanging="360"/>
      </w:pPr>
      <w:rPr>
        <w:rFonts w:ascii="Century Gothic" w:hAnsi="Century Gothic" w:hint="default"/>
        <w:b/>
        <w:bCs w:val="0"/>
        <w:i w:val="0"/>
        <w:iCs w:val="0"/>
        <w:caps w:val="0"/>
        <w:strike w:val="0"/>
        <w:dstrike w:val="0"/>
        <w:vanish w:val="0"/>
        <w:color w:val="FFC000" w:themeColor="accent4"/>
        <w:spacing w:val="0"/>
        <w:kern w:val="0"/>
        <w:position w:val="0"/>
        <w:sz w:val="32"/>
        <w:u w:val="none"/>
        <w:effect w:val="none"/>
        <w:vertAlign w:val="baseline"/>
        <w:em w:val="no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16530C"/>
    <w:multiLevelType w:val="hybridMultilevel"/>
    <w:tmpl w:val="93F0C46E"/>
    <w:lvl w:ilvl="0" w:tplc="45A64CFE">
      <w:start w:val="1"/>
      <w:numFmt w:val="lowerLetter"/>
      <w:pStyle w:val="SubnumberList"/>
      <w:lvlText w:val="%1."/>
      <w:lvlJc w:val="left"/>
      <w:pPr>
        <w:ind w:left="1080" w:hanging="360"/>
      </w:pPr>
      <w:rPr>
        <w:rFonts w:ascii="Century Gothic" w:hAnsi="Century Gothic" w:hint="default"/>
        <w:b w:val="0"/>
        <w:i w:val="0"/>
        <w:color w:val="000000" w:themeColor="text1"/>
        <w:sz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A4B0656"/>
    <w:multiLevelType w:val="hybridMultilevel"/>
    <w:tmpl w:val="805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63EFB"/>
    <w:multiLevelType w:val="hybridMultilevel"/>
    <w:tmpl w:val="F0D6FF1A"/>
    <w:lvl w:ilvl="0" w:tplc="10E80B26">
      <w:start w:val="1"/>
      <w:numFmt w:val="decimal"/>
      <w:pStyle w:val="Header4"/>
      <w:lvlText w:val="%1."/>
      <w:lvlJc w:val="left"/>
      <w:pPr>
        <w:ind w:left="720" w:hanging="360"/>
      </w:pPr>
      <w:rPr>
        <w:rFonts w:ascii="Century Gothic" w:hAnsi="Century Gothic" w:hint="default"/>
        <w:b w:val="0"/>
        <w:bCs w:val="0"/>
        <w:i w:val="0"/>
        <w:iCs w:val="0"/>
        <w:caps w:val="0"/>
        <w:strike w:val="0"/>
        <w:dstrike w:val="0"/>
        <w:vanish w:val="0"/>
        <w:color w:val="9BC31A"/>
        <w:spacing w:val="0"/>
        <w:kern w:val="0"/>
        <w:position w:val="0"/>
        <w:sz w:val="20"/>
        <w:u w:val="none"/>
        <w:effect w:val="none"/>
        <w:vertAlign w:val="baseline"/>
        <w:em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5652EF"/>
    <w:multiLevelType w:val="multilevel"/>
    <w:tmpl w:val="D41E2A58"/>
    <w:lvl w:ilvl="0">
      <w:start w:val="1"/>
      <w:numFmt w:val="decimal"/>
      <w:lvlText w:val="%1."/>
      <w:lvlJc w:val="left"/>
      <w:pPr>
        <w:ind w:left="360" w:hanging="360"/>
      </w:pPr>
      <w:rPr>
        <w:rFonts w:ascii="Montserrat Black" w:hAnsi="Montserrat Black" w:hint="default"/>
        <w:b w:val="0"/>
        <w:bCs w:val="0"/>
        <w:i w:val="0"/>
        <w:iCs w:val="0"/>
        <w:caps w:val="0"/>
        <w:strike w:val="0"/>
        <w:dstrike w:val="0"/>
        <w:vanish w:val="0"/>
        <w:color w:val="FFC000" w:themeColor="accent4"/>
        <w:spacing w:val="0"/>
        <w:kern w:val="0"/>
        <w:position w:val="0"/>
        <w:sz w:val="40"/>
        <w:u w:val="none"/>
        <w:effect w:val="none"/>
        <w:vertAlign w:val="baseline"/>
        <w:em w:val="none"/>
      </w:rPr>
    </w:lvl>
    <w:lvl w:ilvl="1">
      <w:start w:val="1"/>
      <w:numFmt w:val="decimal"/>
      <w:lvlText w:val="%1.%2."/>
      <w:lvlJc w:val="left"/>
      <w:pPr>
        <w:ind w:left="0" w:firstLine="0"/>
      </w:pPr>
      <w:rPr>
        <w:rFonts w:ascii="Montserrat Black" w:hAnsi="Montserrat Black" w:hint="default"/>
        <w:color w:val="FFC000" w:themeColor="accent4"/>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1DAC77D4"/>
    <w:multiLevelType w:val="hybridMultilevel"/>
    <w:tmpl w:val="BB60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45DDB"/>
    <w:multiLevelType w:val="hybridMultilevel"/>
    <w:tmpl w:val="D4660DF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79A7AE8"/>
    <w:multiLevelType w:val="hybridMultilevel"/>
    <w:tmpl w:val="BCF81B1C"/>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271B8"/>
    <w:multiLevelType w:val="hybridMultilevel"/>
    <w:tmpl w:val="07406A08"/>
    <w:lvl w:ilvl="0" w:tplc="33F0E18E">
      <w:start w:val="1"/>
      <w:numFmt w:val="decimal"/>
      <w:lvlText w:val="%1."/>
      <w:lvlJc w:val="left"/>
      <w:pPr>
        <w:ind w:left="720" w:hanging="360"/>
      </w:pPr>
      <w:rPr>
        <w:rFonts w:ascii="Century Gothic" w:hAnsi="Century Gothic" w:hint="default"/>
        <w:b/>
        <w:bCs w:val="0"/>
        <w:i w:val="0"/>
        <w:iCs w:val="0"/>
        <w:caps w:val="0"/>
        <w:strike w:val="0"/>
        <w:dstrike w:val="0"/>
        <w:vanish w:val="0"/>
        <w:color w:val="FFC000" w:themeColor="accent4"/>
        <w:spacing w:val="0"/>
        <w:kern w:val="0"/>
        <w:position w:val="0"/>
        <w:sz w:val="32"/>
        <w:u w:val="none"/>
        <w:effect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30BEE"/>
    <w:multiLevelType w:val="hybridMultilevel"/>
    <w:tmpl w:val="9AB498D2"/>
    <w:lvl w:ilvl="0" w:tplc="247289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505FC4"/>
    <w:multiLevelType w:val="hybridMultilevel"/>
    <w:tmpl w:val="5C12B35E"/>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75F20"/>
    <w:multiLevelType w:val="hybridMultilevel"/>
    <w:tmpl w:val="52829DDE"/>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961C5"/>
    <w:multiLevelType w:val="hybridMultilevel"/>
    <w:tmpl w:val="055AB9EA"/>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A7B09"/>
    <w:multiLevelType w:val="hybridMultilevel"/>
    <w:tmpl w:val="42228560"/>
    <w:lvl w:ilvl="0" w:tplc="57189798">
      <w:start w:val="1"/>
      <w:numFmt w:val="decimal"/>
      <w:pStyle w:val="NumberList"/>
      <w:lvlText w:val="%1."/>
      <w:lvlJc w:val="left"/>
      <w:pPr>
        <w:ind w:left="502" w:hanging="360"/>
      </w:pPr>
      <w:rPr>
        <w:rFonts w:ascii="Century Gothic" w:hAnsi="Century Gothic" w:hint="default"/>
        <w:b w:val="0"/>
        <w:i w:val="0"/>
        <w:color w:val="2F5496" w:themeColor="accent1" w:themeShade="BF"/>
        <w:sz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0652B23"/>
    <w:multiLevelType w:val="hybridMultilevel"/>
    <w:tmpl w:val="372ABFDA"/>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07ECB"/>
    <w:multiLevelType w:val="hybridMultilevel"/>
    <w:tmpl w:val="F9969E04"/>
    <w:lvl w:ilvl="0" w:tplc="76727902">
      <w:start w:val="1"/>
      <w:numFmt w:val="bullet"/>
      <w:pStyle w:val="BulletLis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F72210B"/>
    <w:multiLevelType w:val="hybridMultilevel"/>
    <w:tmpl w:val="B832F93E"/>
    <w:lvl w:ilvl="0" w:tplc="97A29FF8">
      <w:start w:val="1"/>
      <w:numFmt w:val="bullet"/>
      <w:pStyle w:val="Bullets"/>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D3E514C"/>
    <w:multiLevelType w:val="hybridMultilevel"/>
    <w:tmpl w:val="539E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632D6"/>
    <w:multiLevelType w:val="hybridMultilevel"/>
    <w:tmpl w:val="F42C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D5E62"/>
    <w:multiLevelType w:val="hybridMultilevel"/>
    <w:tmpl w:val="5C1C2378"/>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B3D9E"/>
    <w:multiLevelType w:val="hybridMultilevel"/>
    <w:tmpl w:val="37EE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C5CCE"/>
    <w:multiLevelType w:val="hybridMultilevel"/>
    <w:tmpl w:val="0234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381912"/>
    <w:multiLevelType w:val="singleLevel"/>
    <w:tmpl w:val="8B1670F8"/>
    <w:lvl w:ilvl="0">
      <w:start w:val="1"/>
      <w:numFmt w:val="decimal"/>
      <w:pStyle w:val="TableNumber"/>
      <w:lvlText w:val="%1."/>
      <w:lvlJc w:val="left"/>
      <w:pPr>
        <w:tabs>
          <w:tab w:val="num" w:pos="360"/>
        </w:tabs>
        <w:ind w:left="284" w:hanging="284"/>
      </w:pPr>
    </w:lvl>
  </w:abstractNum>
  <w:abstractNum w:abstractNumId="25" w15:restartNumberingAfterBreak="0">
    <w:nsid w:val="74EB2A43"/>
    <w:multiLevelType w:val="hybridMultilevel"/>
    <w:tmpl w:val="C9E4E002"/>
    <w:lvl w:ilvl="0" w:tplc="6E1ECDA4">
      <w:start w:val="14"/>
      <w:numFmt w:val="bullet"/>
      <w:pStyle w:val="3EBulletList"/>
      <w:lvlText w:val="-"/>
      <w:lvlJc w:val="left"/>
      <w:pPr>
        <w:ind w:left="720" w:hanging="360"/>
      </w:pPr>
      <w:rPr>
        <w:rFonts w:ascii="Open Sans" w:eastAsia="Calibr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62669"/>
    <w:multiLevelType w:val="hybridMultilevel"/>
    <w:tmpl w:val="61325AB0"/>
    <w:lvl w:ilvl="0" w:tplc="4372E77C">
      <w:start w:val="1"/>
      <w:numFmt w:val="bullet"/>
      <w:lvlText w:val="-"/>
      <w:lvlJc w:val="left"/>
      <w:pPr>
        <w:ind w:left="720" w:hanging="360"/>
      </w:pPr>
      <w:rPr>
        <w:rFonts w:ascii="Calibri" w:eastAsia="Calibri" w:hAnsi="Calibri" w:cs="Calibri"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7766EB"/>
    <w:multiLevelType w:val="hybridMultilevel"/>
    <w:tmpl w:val="36BE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036F3"/>
    <w:multiLevelType w:val="hybridMultilevel"/>
    <w:tmpl w:val="81A06F90"/>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2"/>
  </w:num>
  <w:num w:numId="5">
    <w:abstractNumId w:val="5"/>
  </w:num>
  <w:num w:numId="6">
    <w:abstractNumId w:val="18"/>
  </w:num>
  <w:num w:numId="7">
    <w:abstractNumId w:val="22"/>
  </w:num>
  <w:num w:numId="8">
    <w:abstractNumId w:val="19"/>
  </w:num>
  <w:num w:numId="9">
    <w:abstractNumId w:val="23"/>
  </w:num>
  <w:num w:numId="10">
    <w:abstractNumId w:val="2"/>
  </w:num>
  <w:num w:numId="11">
    <w:abstractNumId w:val="0"/>
  </w:num>
  <w:num w:numId="12">
    <w:abstractNumId w:val="6"/>
  </w:num>
  <w:num w:numId="13">
    <w:abstractNumId w:val="2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24"/>
  </w:num>
  <w:num w:numId="17">
    <w:abstractNumId w:val="4"/>
  </w:num>
  <w:num w:numId="18">
    <w:abstractNumId w:val="7"/>
  </w:num>
  <w:num w:numId="19">
    <w:abstractNumId w:val="20"/>
  </w:num>
  <w:num w:numId="20">
    <w:abstractNumId w:val="16"/>
  </w:num>
  <w:num w:numId="21">
    <w:abstractNumId w:val="1"/>
  </w:num>
  <w:num w:numId="22">
    <w:abstractNumId w:val="12"/>
  </w:num>
  <w:num w:numId="23">
    <w:abstractNumId w:val="28"/>
  </w:num>
  <w:num w:numId="24">
    <w:abstractNumId w:val="21"/>
  </w:num>
  <w:num w:numId="25">
    <w:abstractNumId w:val="14"/>
  </w:num>
  <w:num w:numId="26">
    <w:abstractNumId w:val="9"/>
  </w:num>
  <w:num w:numId="27">
    <w:abstractNumId w:val="13"/>
  </w:num>
  <w:num w:numId="28">
    <w:abstractNumId w:val="11"/>
  </w:num>
  <w:num w:numId="29">
    <w:abstractNumId w:val="26"/>
    <w:lvlOverride w:ilvl="0"/>
    <w:lvlOverride w:ilvl="1">
      <w:startOverride w:val="1"/>
    </w:lvlOverride>
    <w:lvlOverride w:ilvl="2"/>
    <w:lvlOverride w:ilvl="3"/>
    <w:lvlOverride w:ilvl="4"/>
    <w:lvlOverride w:ilvl="5"/>
    <w:lvlOverride w:ilvl="6"/>
    <w:lvlOverride w:ilvl="7"/>
    <w:lvlOverride w:ilvl="8"/>
  </w:num>
  <w:num w:numId="30">
    <w:abstractNumId w:val="2"/>
    <w:lvlOverride w:ilvl="0">
      <w:startOverride w:val="1"/>
    </w:lvlOverride>
  </w:num>
  <w:num w:numId="31">
    <w:abstractNumId w:val="2"/>
    <w:lvlOverride w:ilvl="0">
      <w:startOverride w:val="1"/>
    </w:lvlOverride>
  </w:num>
  <w:num w:numId="32">
    <w:abstractNumId w:val="2"/>
  </w:num>
  <w:num w:numId="33">
    <w:abstractNumId w:val="8"/>
  </w:num>
  <w:num w:numId="34">
    <w:abstractNumId w:val="27"/>
  </w:num>
  <w:num w:numId="35">
    <w:abstractNumId w:val="2"/>
  </w:num>
  <w:num w:numId="36">
    <w:abstractNumId w:val="10"/>
  </w:num>
  <w:num w:numId="3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A5"/>
    <w:rsid w:val="00001D54"/>
    <w:rsid w:val="00025B6E"/>
    <w:rsid w:val="0004179D"/>
    <w:rsid w:val="00054A9B"/>
    <w:rsid w:val="00072BC9"/>
    <w:rsid w:val="0008100F"/>
    <w:rsid w:val="00082D87"/>
    <w:rsid w:val="00085CE3"/>
    <w:rsid w:val="00086597"/>
    <w:rsid w:val="00090F32"/>
    <w:rsid w:val="0009375D"/>
    <w:rsid w:val="000A76F5"/>
    <w:rsid w:val="000C7BE1"/>
    <w:rsid w:val="000D0BB0"/>
    <w:rsid w:val="000E0D2E"/>
    <w:rsid w:val="00106D24"/>
    <w:rsid w:val="00117967"/>
    <w:rsid w:val="00117C7B"/>
    <w:rsid w:val="00122E9E"/>
    <w:rsid w:val="00124566"/>
    <w:rsid w:val="00131C16"/>
    <w:rsid w:val="00176B72"/>
    <w:rsid w:val="00186A7A"/>
    <w:rsid w:val="001A069C"/>
    <w:rsid w:val="001B38A4"/>
    <w:rsid w:val="001C46B1"/>
    <w:rsid w:val="001C6819"/>
    <w:rsid w:val="001D1EC9"/>
    <w:rsid w:val="001D2A78"/>
    <w:rsid w:val="001E39B5"/>
    <w:rsid w:val="001F0D61"/>
    <w:rsid w:val="001F5FE3"/>
    <w:rsid w:val="002036F3"/>
    <w:rsid w:val="00210B84"/>
    <w:rsid w:val="0023250B"/>
    <w:rsid w:val="002444C4"/>
    <w:rsid w:val="00254C6D"/>
    <w:rsid w:val="002633A5"/>
    <w:rsid w:val="00263B16"/>
    <w:rsid w:val="00297FA0"/>
    <w:rsid w:val="002A5EF3"/>
    <w:rsid w:val="002B1735"/>
    <w:rsid w:val="002C3BA8"/>
    <w:rsid w:val="002E0A35"/>
    <w:rsid w:val="002E369F"/>
    <w:rsid w:val="002F03B7"/>
    <w:rsid w:val="002F5A96"/>
    <w:rsid w:val="00306E97"/>
    <w:rsid w:val="00307A1F"/>
    <w:rsid w:val="00314EC3"/>
    <w:rsid w:val="0031532F"/>
    <w:rsid w:val="003203DB"/>
    <w:rsid w:val="003207D4"/>
    <w:rsid w:val="0032330B"/>
    <w:rsid w:val="00335879"/>
    <w:rsid w:val="00346B13"/>
    <w:rsid w:val="003557F3"/>
    <w:rsid w:val="00360B48"/>
    <w:rsid w:val="0036160C"/>
    <w:rsid w:val="00362980"/>
    <w:rsid w:val="00383CD3"/>
    <w:rsid w:val="003C2004"/>
    <w:rsid w:val="003E1120"/>
    <w:rsid w:val="003E3302"/>
    <w:rsid w:val="003E48F4"/>
    <w:rsid w:val="0040368E"/>
    <w:rsid w:val="00412C2C"/>
    <w:rsid w:val="00434A6E"/>
    <w:rsid w:val="0045133A"/>
    <w:rsid w:val="004526B3"/>
    <w:rsid w:val="00453678"/>
    <w:rsid w:val="00462A24"/>
    <w:rsid w:val="004646D0"/>
    <w:rsid w:val="00470A26"/>
    <w:rsid w:val="00492037"/>
    <w:rsid w:val="00492DB2"/>
    <w:rsid w:val="004A28A6"/>
    <w:rsid w:val="004A4459"/>
    <w:rsid w:val="004A7F76"/>
    <w:rsid w:val="004C7A8F"/>
    <w:rsid w:val="004D094E"/>
    <w:rsid w:val="004F3E02"/>
    <w:rsid w:val="00507C4F"/>
    <w:rsid w:val="0051232F"/>
    <w:rsid w:val="00541C7F"/>
    <w:rsid w:val="00542C59"/>
    <w:rsid w:val="00563B95"/>
    <w:rsid w:val="00574F3A"/>
    <w:rsid w:val="005914E5"/>
    <w:rsid w:val="005A5A4E"/>
    <w:rsid w:val="005B5535"/>
    <w:rsid w:val="005B5CFB"/>
    <w:rsid w:val="005C5A53"/>
    <w:rsid w:val="005D5CFC"/>
    <w:rsid w:val="005E1A63"/>
    <w:rsid w:val="00604427"/>
    <w:rsid w:val="00620A14"/>
    <w:rsid w:val="006258AC"/>
    <w:rsid w:val="00640263"/>
    <w:rsid w:val="0065286F"/>
    <w:rsid w:val="006864DA"/>
    <w:rsid w:val="00690D1F"/>
    <w:rsid w:val="00697298"/>
    <w:rsid w:val="006A2C15"/>
    <w:rsid w:val="006A493B"/>
    <w:rsid w:val="006A73AE"/>
    <w:rsid w:val="006B0505"/>
    <w:rsid w:val="006B2135"/>
    <w:rsid w:val="006C0F82"/>
    <w:rsid w:val="006D0616"/>
    <w:rsid w:val="006D128D"/>
    <w:rsid w:val="006D500B"/>
    <w:rsid w:val="006D7C10"/>
    <w:rsid w:val="006E051F"/>
    <w:rsid w:val="006E38C2"/>
    <w:rsid w:val="006E5A84"/>
    <w:rsid w:val="006F4CFA"/>
    <w:rsid w:val="00707645"/>
    <w:rsid w:val="00720EFC"/>
    <w:rsid w:val="00734441"/>
    <w:rsid w:val="0074062E"/>
    <w:rsid w:val="007424CC"/>
    <w:rsid w:val="0074691D"/>
    <w:rsid w:val="007552AB"/>
    <w:rsid w:val="00757416"/>
    <w:rsid w:val="0077162D"/>
    <w:rsid w:val="00777875"/>
    <w:rsid w:val="00797FDF"/>
    <w:rsid w:val="007A747A"/>
    <w:rsid w:val="007B1CF2"/>
    <w:rsid w:val="007C0DC3"/>
    <w:rsid w:val="007C363A"/>
    <w:rsid w:val="007C7E66"/>
    <w:rsid w:val="007D1C24"/>
    <w:rsid w:val="007F113B"/>
    <w:rsid w:val="007F1C32"/>
    <w:rsid w:val="00824165"/>
    <w:rsid w:val="00824270"/>
    <w:rsid w:val="0082642C"/>
    <w:rsid w:val="0082787F"/>
    <w:rsid w:val="0084093E"/>
    <w:rsid w:val="00854FA5"/>
    <w:rsid w:val="0086695C"/>
    <w:rsid w:val="00870D34"/>
    <w:rsid w:val="0088585C"/>
    <w:rsid w:val="008A4DC8"/>
    <w:rsid w:val="008B662F"/>
    <w:rsid w:val="008C6D0F"/>
    <w:rsid w:val="008D281C"/>
    <w:rsid w:val="00912594"/>
    <w:rsid w:val="00913020"/>
    <w:rsid w:val="0093648B"/>
    <w:rsid w:val="00950005"/>
    <w:rsid w:val="00956819"/>
    <w:rsid w:val="009642D9"/>
    <w:rsid w:val="00980E3C"/>
    <w:rsid w:val="00994FCB"/>
    <w:rsid w:val="0099517B"/>
    <w:rsid w:val="009A7656"/>
    <w:rsid w:val="009B1156"/>
    <w:rsid w:val="009C10F5"/>
    <w:rsid w:val="009D154A"/>
    <w:rsid w:val="009D6EEC"/>
    <w:rsid w:val="009E5359"/>
    <w:rsid w:val="009F6D7B"/>
    <w:rsid w:val="00A01F1C"/>
    <w:rsid w:val="00A0452D"/>
    <w:rsid w:val="00A14E82"/>
    <w:rsid w:val="00A253C2"/>
    <w:rsid w:val="00A31D69"/>
    <w:rsid w:val="00A34DD4"/>
    <w:rsid w:val="00A43EE8"/>
    <w:rsid w:val="00A44284"/>
    <w:rsid w:val="00A46722"/>
    <w:rsid w:val="00A624D9"/>
    <w:rsid w:val="00A74F53"/>
    <w:rsid w:val="00A83528"/>
    <w:rsid w:val="00A95656"/>
    <w:rsid w:val="00AA1235"/>
    <w:rsid w:val="00AA7CEB"/>
    <w:rsid w:val="00AB2D70"/>
    <w:rsid w:val="00AE343A"/>
    <w:rsid w:val="00AE4D32"/>
    <w:rsid w:val="00AE50C6"/>
    <w:rsid w:val="00B01360"/>
    <w:rsid w:val="00B10771"/>
    <w:rsid w:val="00B16442"/>
    <w:rsid w:val="00B20725"/>
    <w:rsid w:val="00B23E66"/>
    <w:rsid w:val="00B33CAE"/>
    <w:rsid w:val="00B342FA"/>
    <w:rsid w:val="00B36905"/>
    <w:rsid w:val="00B36BA0"/>
    <w:rsid w:val="00B6254F"/>
    <w:rsid w:val="00B631E3"/>
    <w:rsid w:val="00B64140"/>
    <w:rsid w:val="00B644AE"/>
    <w:rsid w:val="00B73FBD"/>
    <w:rsid w:val="00B82DD6"/>
    <w:rsid w:val="00B9108F"/>
    <w:rsid w:val="00B923B0"/>
    <w:rsid w:val="00B9253A"/>
    <w:rsid w:val="00B9336E"/>
    <w:rsid w:val="00B9513E"/>
    <w:rsid w:val="00B95291"/>
    <w:rsid w:val="00B975EC"/>
    <w:rsid w:val="00BB7A83"/>
    <w:rsid w:val="00BC6A85"/>
    <w:rsid w:val="00BD38BD"/>
    <w:rsid w:val="00BD3FFA"/>
    <w:rsid w:val="00BE77B0"/>
    <w:rsid w:val="00BF140A"/>
    <w:rsid w:val="00BF5676"/>
    <w:rsid w:val="00BF79B1"/>
    <w:rsid w:val="00C2466D"/>
    <w:rsid w:val="00C4734C"/>
    <w:rsid w:val="00C52ED4"/>
    <w:rsid w:val="00C64DBE"/>
    <w:rsid w:val="00C7159F"/>
    <w:rsid w:val="00C76112"/>
    <w:rsid w:val="00C86362"/>
    <w:rsid w:val="00CC42D7"/>
    <w:rsid w:val="00CD21B1"/>
    <w:rsid w:val="00CD62FA"/>
    <w:rsid w:val="00CE1076"/>
    <w:rsid w:val="00D0183F"/>
    <w:rsid w:val="00D047A5"/>
    <w:rsid w:val="00D24E1E"/>
    <w:rsid w:val="00D2664F"/>
    <w:rsid w:val="00D31087"/>
    <w:rsid w:val="00D378B3"/>
    <w:rsid w:val="00D51D31"/>
    <w:rsid w:val="00D60C9A"/>
    <w:rsid w:val="00D646A2"/>
    <w:rsid w:val="00D72E56"/>
    <w:rsid w:val="00D75A98"/>
    <w:rsid w:val="00D87F1F"/>
    <w:rsid w:val="00DA2376"/>
    <w:rsid w:val="00DA2788"/>
    <w:rsid w:val="00DA57B8"/>
    <w:rsid w:val="00DB5563"/>
    <w:rsid w:val="00DC13EE"/>
    <w:rsid w:val="00DC177F"/>
    <w:rsid w:val="00DC67A5"/>
    <w:rsid w:val="00DC6A5F"/>
    <w:rsid w:val="00DD12D1"/>
    <w:rsid w:val="00DE00A1"/>
    <w:rsid w:val="00DE78CE"/>
    <w:rsid w:val="00DF1CA8"/>
    <w:rsid w:val="00DF4B60"/>
    <w:rsid w:val="00DF6863"/>
    <w:rsid w:val="00E025B0"/>
    <w:rsid w:val="00E02763"/>
    <w:rsid w:val="00E05420"/>
    <w:rsid w:val="00E142D0"/>
    <w:rsid w:val="00E15B46"/>
    <w:rsid w:val="00E469B6"/>
    <w:rsid w:val="00E46A90"/>
    <w:rsid w:val="00E53723"/>
    <w:rsid w:val="00E57ABB"/>
    <w:rsid w:val="00E70D7B"/>
    <w:rsid w:val="00E85658"/>
    <w:rsid w:val="00E955C5"/>
    <w:rsid w:val="00EC2408"/>
    <w:rsid w:val="00EC68CA"/>
    <w:rsid w:val="00EF3766"/>
    <w:rsid w:val="00F01F68"/>
    <w:rsid w:val="00F02E8D"/>
    <w:rsid w:val="00F11128"/>
    <w:rsid w:val="00F26D90"/>
    <w:rsid w:val="00F27D9B"/>
    <w:rsid w:val="00F34F93"/>
    <w:rsid w:val="00F40752"/>
    <w:rsid w:val="00F46048"/>
    <w:rsid w:val="00F471DB"/>
    <w:rsid w:val="00F52EED"/>
    <w:rsid w:val="00F70F8A"/>
    <w:rsid w:val="00F71138"/>
    <w:rsid w:val="00F73EEB"/>
    <w:rsid w:val="00F85200"/>
    <w:rsid w:val="00F900AB"/>
    <w:rsid w:val="00F95574"/>
    <w:rsid w:val="00FA25BF"/>
    <w:rsid w:val="00FB180C"/>
    <w:rsid w:val="00FB272D"/>
    <w:rsid w:val="00FC3E23"/>
    <w:rsid w:val="00FC447D"/>
    <w:rsid w:val="00FD1354"/>
    <w:rsid w:val="00FF7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04A8207"/>
  <w15:chartTrackingRefBased/>
  <w15:docId w15:val="{861C4895-63E9-4EB9-B093-5C67E5FB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156"/>
    <w:pPr>
      <w:spacing w:line="276" w:lineRule="auto"/>
      <w:jc w:val="both"/>
    </w:pPr>
    <w:rPr>
      <w:rFonts w:ascii="Century Gothic" w:hAnsi="Century Gothic"/>
      <w:sz w:val="20"/>
    </w:rPr>
  </w:style>
  <w:style w:type="paragraph" w:styleId="Heading1">
    <w:name w:val="heading 1"/>
    <w:aliases w:val="Section Head,3E Heading 1"/>
    <w:basedOn w:val="Normal"/>
    <w:next w:val="Normal"/>
    <w:link w:val="Heading1Char"/>
    <w:uiPriority w:val="4"/>
    <w:qFormat/>
    <w:rsid w:val="00DC67A5"/>
    <w:pPr>
      <w:keepNext/>
      <w:keepLines/>
      <w:spacing w:before="400" w:after="400"/>
      <w:outlineLvl w:val="0"/>
    </w:pPr>
    <w:rPr>
      <w:rFonts w:eastAsiaTheme="majorEastAsia" w:cstheme="majorBidi"/>
      <w:b/>
      <w:color w:val="FFC000" w:themeColor="accent4"/>
      <w:sz w:val="40"/>
      <w:szCs w:val="32"/>
    </w:rPr>
  </w:style>
  <w:style w:type="paragraph" w:styleId="Heading2">
    <w:name w:val="heading 2"/>
    <w:aliases w:val="Header 1,3E Heading 2"/>
    <w:basedOn w:val="Normal"/>
    <w:next w:val="Normal"/>
    <w:link w:val="Heading2Char"/>
    <w:uiPriority w:val="4"/>
    <w:unhideWhenUsed/>
    <w:qFormat/>
    <w:rsid w:val="00106D24"/>
    <w:pPr>
      <w:keepNext/>
      <w:keepLines/>
      <w:numPr>
        <w:numId w:val="35"/>
      </w:numPr>
      <w:spacing w:before="40" w:after="240"/>
      <w:outlineLvl w:val="1"/>
    </w:pPr>
    <w:rPr>
      <w:rFonts w:eastAsiaTheme="majorEastAsia" w:cstheme="majorBidi"/>
      <w:b/>
      <w:color w:val="FFC000" w:themeColor="accent4"/>
      <w:sz w:val="32"/>
      <w:szCs w:val="26"/>
    </w:rPr>
  </w:style>
  <w:style w:type="paragraph" w:styleId="Heading3">
    <w:name w:val="heading 3"/>
    <w:aliases w:val="Header 2,3E Heading 3"/>
    <w:basedOn w:val="Normal"/>
    <w:next w:val="Normal"/>
    <w:link w:val="Heading3Char"/>
    <w:uiPriority w:val="4"/>
    <w:unhideWhenUsed/>
    <w:qFormat/>
    <w:rsid w:val="00B631E3"/>
    <w:pPr>
      <w:keepNext/>
      <w:keepLines/>
      <w:spacing w:before="120" w:after="120"/>
      <w:outlineLvl w:val="2"/>
    </w:pPr>
    <w:rPr>
      <w:rFonts w:eastAsiaTheme="majorEastAsia" w:cstheme="majorBidi"/>
      <w:b/>
      <w:color w:val="222A35" w:themeColor="text2" w:themeShade="80"/>
      <w:sz w:val="22"/>
      <w:szCs w:val="24"/>
    </w:rPr>
  </w:style>
  <w:style w:type="paragraph" w:styleId="Heading4">
    <w:name w:val="heading 4"/>
    <w:basedOn w:val="Normal"/>
    <w:next w:val="Normal"/>
    <w:link w:val="Heading4Char"/>
    <w:uiPriority w:val="9"/>
    <w:semiHidden/>
    <w:unhideWhenUsed/>
    <w:rsid w:val="00B631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B631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3E,3E Title"/>
    <w:basedOn w:val="Normal"/>
    <w:next w:val="Normal"/>
    <w:link w:val="TitleChar"/>
    <w:uiPriority w:val="10"/>
    <w:rsid w:val="00186A7A"/>
    <w:pPr>
      <w:spacing w:after="0" w:line="240" w:lineRule="auto"/>
      <w:contextualSpacing/>
      <w:jc w:val="left"/>
    </w:pPr>
    <w:rPr>
      <w:rFonts w:eastAsiaTheme="majorEastAsia" w:cstheme="majorBidi"/>
      <w:b/>
      <w:spacing w:val="-10"/>
      <w:kern w:val="28"/>
      <w:sz w:val="108"/>
      <w:szCs w:val="56"/>
    </w:rPr>
  </w:style>
  <w:style w:type="character" w:customStyle="1" w:styleId="TitleChar">
    <w:name w:val="Title Char"/>
    <w:aliases w:val="3E Char,3E Title Char"/>
    <w:basedOn w:val="DefaultParagraphFont"/>
    <w:link w:val="Title"/>
    <w:uiPriority w:val="10"/>
    <w:rsid w:val="00186A7A"/>
    <w:rPr>
      <w:rFonts w:ascii="Century Gothic" w:eastAsiaTheme="majorEastAsia" w:hAnsi="Century Gothic" w:cstheme="majorBidi"/>
      <w:b/>
      <w:spacing w:val="-10"/>
      <w:kern w:val="28"/>
      <w:sz w:val="108"/>
      <w:szCs w:val="56"/>
    </w:rPr>
  </w:style>
  <w:style w:type="character" w:customStyle="1" w:styleId="Heading1Char">
    <w:name w:val="Heading 1 Char"/>
    <w:aliases w:val="Section Head Char,3E Heading 1 Char"/>
    <w:basedOn w:val="DefaultParagraphFont"/>
    <w:link w:val="Heading1"/>
    <w:uiPriority w:val="9"/>
    <w:rsid w:val="00DC67A5"/>
    <w:rPr>
      <w:rFonts w:ascii="Century Gothic" w:eastAsiaTheme="majorEastAsia" w:hAnsi="Century Gothic" w:cstheme="majorBidi"/>
      <w:b/>
      <w:color w:val="FFC000" w:themeColor="accent4"/>
      <w:sz w:val="40"/>
      <w:szCs w:val="32"/>
    </w:rPr>
  </w:style>
  <w:style w:type="paragraph" w:styleId="NoSpacing">
    <w:name w:val="No Spacing"/>
    <w:aliases w:val="Disclaimer"/>
    <w:link w:val="NoSpacingChar"/>
    <w:uiPriority w:val="1"/>
    <w:rsid w:val="00186A7A"/>
    <w:pPr>
      <w:spacing w:after="0" w:line="240" w:lineRule="auto"/>
    </w:pPr>
    <w:rPr>
      <w:rFonts w:ascii="Century Gothic" w:eastAsiaTheme="minorEastAsia" w:hAnsi="Century Gothic"/>
      <w:i/>
      <w:color w:val="9BC31A"/>
      <w:sz w:val="18"/>
      <w:lang w:val="en-US"/>
    </w:rPr>
  </w:style>
  <w:style w:type="character" w:customStyle="1" w:styleId="NoSpacingChar">
    <w:name w:val="No Spacing Char"/>
    <w:aliases w:val="Disclaimer Char"/>
    <w:basedOn w:val="DefaultParagraphFont"/>
    <w:link w:val="NoSpacing"/>
    <w:uiPriority w:val="1"/>
    <w:rsid w:val="00186A7A"/>
    <w:rPr>
      <w:rFonts w:ascii="Century Gothic" w:eastAsiaTheme="minorEastAsia" w:hAnsi="Century Gothic"/>
      <w:i/>
      <w:color w:val="9BC31A"/>
      <w:sz w:val="18"/>
      <w:lang w:val="en-US"/>
    </w:rPr>
  </w:style>
  <w:style w:type="character" w:styleId="PlaceholderText">
    <w:name w:val="Placeholder Text"/>
    <w:basedOn w:val="DefaultParagraphFont"/>
    <w:uiPriority w:val="99"/>
    <w:semiHidden/>
    <w:rsid w:val="00CD62FA"/>
    <w:rPr>
      <w:color w:val="808080"/>
    </w:rPr>
  </w:style>
  <w:style w:type="paragraph" w:styleId="Header">
    <w:name w:val="header"/>
    <w:basedOn w:val="Normal"/>
    <w:link w:val="HeaderChar"/>
    <w:uiPriority w:val="99"/>
    <w:unhideWhenUsed/>
    <w:rsid w:val="00CD6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2FA"/>
    <w:rPr>
      <w:rFonts w:ascii="Century Gothic" w:hAnsi="Century Gothic"/>
    </w:rPr>
  </w:style>
  <w:style w:type="paragraph" w:styleId="Footer">
    <w:name w:val="footer"/>
    <w:basedOn w:val="Normal"/>
    <w:link w:val="FooterChar"/>
    <w:uiPriority w:val="99"/>
    <w:unhideWhenUsed/>
    <w:rsid w:val="00CD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2FA"/>
    <w:rPr>
      <w:rFonts w:ascii="Century Gothic" w:hAnsi="Century Gothic"/>
    </w:rPr>
  </w:style>
  <w:style w:type="paragraph" w:customStyle="1" w:styleId="TxtFooter">
    <w:name w:val="Txt Footer"/>
    <w:basedOn w:val="Normal"/>
    <w:autoRedefine/>
    <w:rsid w:val="00CD62FA"/>
    <w:pPr>
      <w:spacing w:after="0" w:line="312" w:lineRule="auto"/>
    </w:pPr>
    <w:rPr>
      <w:rFonts w:ascii="Open Sans" w:eastAsia="Arial" w:hAnsi="Open Sans" w:cs="Arial"/>
      <w:color w:val="A6A6A6"/>
      <w:sz w:val="14"/>
      <w:szCs w:val="18"/>
      <w:lang w:eastAsia="fr-FR"/>
    </w:rPr>
  </w:style>
  <w:style w:type="paragraph" w:styleId="Subtitle">
    <w:name w:val="Subtitle"/>
    <w:basedOn w:val="Normal"/>
    <w:next w:val="Normal"/>
    <w:link w:val="SubtitleChar"/>
    <w:uiPriority w:val="11"/>
    <w:rsid w:val="00186A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6A7A"/>
    <w:rPr>
      <w:rFonts w:ascii="Century Gothic" w:eastAsiaTheme="minorEastAsia" w:hAnsi="Century Gothic"/>
      <w:color w:val="5A5A5A" w:themeColor="text1" w:themeTint="A5"/>
      <w:spacing w:val="15"/>
      <w:sz w:val="20"/>
    </w:rPr>
  </w:style>
  <w:style w:type="character" w:styleId="Emphasis">
    <w:name w:val="Emphasis"/>
    <w:basedOn w:val="DefaultParagraphFont"/>
    <w:uiPriority w:val="20"/>
    <w:rsid w:val="00186A7A"/>
    <w:rPr>
      <w:rFonts w:ascii="Century Gothic" w:hAnsi="Century Gothic"/>
      <w:i/>
      <w:iCs/>
      <w:color w:val="000000" w:themeColor="text1"/>
      <w:sz w:val="20"/>
    </w:rPr>
  </w:style>
  <w:style w:type="character" w:styleId="IntenseEmphasis">
    <w:name w:val="Intense Emphasis"/>
    <w:basedOn w:val="DefaultParagraphFont"/>
    <w:uiPriority w:val="21"/>
    <w:rsid w:val="00186A7A"/>
    <w:rPr>
      <w:rFonts w:ascii="Century Gothic" w:hAnsi="Century Gothic"/>
      <w:b/>
      <w:i/>
      <w:iCs/>
      <w:color w:val="000000" w:themeColor="text1"/>
      <w:sz w:val="20"/>
    </w:rPr>
  </w:style>
  <w:style w:type="paragraph" w:styleId="Quote">
    <w:name w:val="Quote"/>
    <w:basedOn w:val="Normal"/>
    <w:next w:val="Normal"/>
    <w:link w:val="QuoteChar"/>
    <w:uiPriority w:val="29"/>
    <w:qFormat/>
    <w:rsid w:val="00186A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6A7A"/>
    <w:rPr>
      <w:rFonts w:ascii="Century Gothic" w:hAnsi="Century Gothic"/>
      <w:i/>
      <w:iCs/>
      <w:color w:val="404040" w:themeColor="text1" w:themeTint="BF"/>
      <w:sz w:val="20"/>
    </w:rPr>
  </w:style>
  <w:style w:type="paragraph" w:styleId="IntenseQuote">
    <w:name w:val="Intense Quote"/>
    <w:next w:val="Normal"/>
    <w:link w:val="IntenseQuoteChar"/>
    <w:uiPriority w:val="30"/>
    <w:rsid w:val="00186A7A"/>
    <w:pPr>
      <w:pBdr>
        <w:top w:val="single" w:sz="4" w:space="10" w:color="4472C4" w:themeColor="accent1"/>
        <w:bottom w:val="single" w:sz="4" w:space="10" w:color="4472C4" w:themeColor="accent1"/>
      </w:pBdr>
      <w:spacing w:before="360" w:after="360"/>
      <w:ind w:left="862" w:right="862"/>
      <w:jc w:val="center"/>
    </w:pPr>
    <w:rPr>
      <w:rFonts w:ascii="Century Gothic" w:hAnsi="Century Gothic"/>
      <w:i/>
      <w:iCs/>
      <w:color w:val="3B3838" w:themeColor="background2" w:themeShade="40"/>
      <w:sz w:val="18"/>
    </w:rPr>
  </w:style>
  <w:style w:type="character" w:customStyle="1" w:styleId="IntenseQuoteChar">
    <w:name w:val="Intense Quote Char"/>
    <w:basedOn w:val="DefaultParagraphFont"/>
    <w:link w:val="IntenseQuote"/>
    <w:uiPriority w:val="30"/>
    <w:rsid w:val="00186A7A"/>
    <w:rPr>
      <w:rFonts w:ascii="Century Gothic" w:hAnsi="Century Gothic"/>
      <w:i/>
      <w:iCs/>
      <w:color w:val="3B3838" w:themeColor="background2" w:themeShade="40"/>
      <w:sz w:val="18"/>
    </w:rPr>
  </w:style>
  <w:style w:type="character" w:styleId="Strong">
    <w:name w:val="Strong"/>
    <w:basedOn w:val="DefaultParagraphFont"/>
    <w:uiPriority w:val="22"/>
    <w:rsid w:val="00186A7A"/>
    <w:rPr>
      <w:b/>
      <w:bCs/>
    </w:rPr>
  </w:style>
  <w:style w:type="character" w:styleId="IntenseReference">
    <w:name w:val="Intense Reference"/>
    <w:basedOn w:val="DefaultParagraphFont"/>
    <w:uiPriority w:val="32"/>
    <w:rsid w:val="00186A7A"/>
    <w:rPr>
      <w:rFonts w:ascii="Century Gothic" w:hAnsi="Century Gothic"/>
      <w:b/>
      <w:bCs/>
      <w:smallCaps/>
      <w:color w:val="9BC31A"/>
      <w:spacing w:val="5"/>
      <w:sz w:val="18"/>
    </w:rPr>
  </w:style>
  <w:style w:type="character" w:styleId="BookTitle">
    <w:name w:val="Book Title"/>
    <w:basedOn w:val="DefaultParagraphFont"/>
    <w:uiPriority w:val="33"/>
    <w:rsid w:val="00186A7A"/>
    <w:rPr>
      <w:rFonts w:ascii="Century Gothic" w:hAnsi="Century Gothic"/>
      <w:b/>
      <w:bCs/>
      <w:i/>
      <w:iCs/>
      <w:spacing w:val="5"/>
      <w:sz w:val="20"/>
    </w:rPr>
  </w:style>
  <w:style w:type="character" w:styleId="SubtleReference">
    <w:name w:val="Subtle Reference"/>
    <w:basedOn w:val="DefaultParagraphFont"/>
    <w:uiPriority w:val="31"/>
    <w:rsid w:val="00186A7A"/>
    <w:rPr>
      <w:rFonts w:ascii="Century Gothic" w:hAnsi="Century Gothic"/>
      <w:smallCaps/>
      <w:color w:val="5A5A5A" w:themeColor="text1" w:themeTint="A5"/>
      <w:sz w:val="20"/>
    </w:rPr>
  </w:style>
  <w:style w:type="character" w:customStyle="1" w:styleId="Heading2Char">
    <w:name w:val="Heading 2 Char"/>
    <w:aliases w:val="Header 1 Char,3E Heading 2 Char"/>
    <w:basedOn w:val="DefaultParagraphFont"/>
    <w:link w:val="Heading2"/>
    <w:uiPriority w:val="4"/>
    <w:rsid w:val="00106D24"/>
    <w:rPr>
      <w:rFonts w:ascii="Century Gothic" w:eastAsiaTheme="majorEastAsia" w:hAnsi="Century Gothic" w:cstheme="majorBidi"/>
      <w:b/>
      <w:color w:val="FFC000" w:themeColor="accent4"/>
      <w:sz w:val="32"/>
      <w:szCs w:val="26"/>
    </w:rPr>
  </w:style>
  <w:style w:type="paragraph" w:customStyle="1" w:styleId="TableofContents">
    <w:name w:val="Table of Contents"/>
    <w:basedOn w:val="Normal"/>
    <w:link w:val="TableofContentsChar"/>
    <w:rsid w:val="00B9513E"/>
    <w:pPr>
      <w:spacing w:after="200"/>
    </w:pPr>
    <w:rPr>
      <w:b/>
      <w:color w:val="9BC31A"/>
      <w:sz w:val="28"/>
      <w:lang w:val="fr-FR"/>
    </w:rPr>
  </w:style>
  <w:style w:type="paragraph" w:customStyle="1" w:styleId="BulletList">
    <w:name w:val="Bullet List"/>
    <w:basedOn w:val="Normal"/>
    <w:link w:val="BulletListChar"/>
    <w:qFormat/>
    <w:rsid w:val="00B9513E"/>
    <w:pPr>
      <w:framePr w:wrap="around" w:vAnchor="text" w:hAnchor="text" w:y="1"/>
      <w:numPr>
        <w:numId w:val="1"/>
      </w:numPr>
      <w:spacing w:before="160"/>
    </w:pPr>
    <w:rPr>
      <w:color w:val="000000" w:themeColor="text1"/>
      <w:lang w:val="fr-FR"/>
    </w:rPr>
  </w:style>
  <w:style w:type="character" w:customStyle="1" w:styleId="TableofContentsChar">
    <w:name w:val="Table of Contents Char"/>
    <w:basedOn w:val="DefaultParagraphFont"/>
    <w:link w:val="TableofContents"/>
    <w:rsid w:val="00B9513E"/>
    <w:rPr>
      <w:rFonts w:ascii="Century Gothic" w:hAnsi="Century Gothic"/>
      <w:b/>
      <w:color w:val="9BC31A"/>
      <w:sz w:val="28"/>
      <w:lang w:val="fr-FR"/>
    </w:rPr>
  </w:style>
  <w:style w:type="paragraph" w:customStyle="1" w:styleId="AnnexHeader">
    <w:name w:val="Annex Header"/>
    <w:basedOn w:val="Heading1"/>
    <w:link w:val="AnnexHeaderChar"/>
    <w:rsid w:val="00B9513E"/>
    <w:pPr>
      <w:ind w:left="714" w:hanging="357"/>
    </w:pPr>
    <w:rPr>
      <w:sz w:val="20"/>
      <w:lang w:val="fr-FR"/>
    </w:rPr>
  </w:style>
  <w:style w:type="character" w:customStyle="1" w:styleId="BulletListChar">
    <w:name w:val="Bullet List Char"/>
    <w:basedOn w:val="TableofContentsChar"/>
    <w:link w:val="BulletList"/>
    <w:rsid w:val="00B9513E"/>
    <w:rPr>
      <w:rFonts w:ascii="Century Gothic" w:hAnsi="Century Gothic"/>
      <w:b w:val="0"/>
      <w:color w:val="000000" w:themeColor="text1"/>
      <w:sz w:val="20"/>
      <w:lang w:val="fr-FR"/>
    </w:rPr>
  </w:style>
  <w:style w:type="paragraph" w:customStyle="1" w:styleId="AnnexHead">
    <w:name w:val="Annex Head"/>
    <w:basedOn w:val="Heading1"/>
    <w:link w:val="AnnexHeadChar"/>
    <w:rsid w:val="00DC67A5"/>
  </w:style>
  <w:style w:type="character" w:customStyle="1" w:styleId="AnnexHeaderChar">
    <w:name w:val="Annex Header Char"/>
    <w:basedOn w:val="BulletListChar"/>
    <w:link w:val="AnnexHeader"/>
    <w:rsid w:val="00B9513E"/>
    <w:rPr>
      <w:rFonts w:ascii="Century Gothic" w:eastAsiaTheme="majorEastAsia" w:hAnsi="Century Gothic" w:cstheme="majorBidi"/>
      <w:b/>
      <w:color w:val="FFC000" w:themeColor="accent4"/>
      <w:sz w:val="20"/>
      <w:szCs w:val="32"/>
      <w:lang w:val="fr-FR"/>
    </w:rPr>
  </w:style>
  <w:style w:type="paragraph" w:customStyle="1" w:styleId="TableCaption">
    <w:name w:val="Table Caption"/>
    <w:basedOn w:val="Normal"/>
    <w:link w:val="TableCaptionChar"/>
    <w:rsid w:val="0093648B"/>
    <w:pPr>
      <w:jc w:val="right"/>
    </w:pPr>
    <w:rPr>
      <w:i/>
      <w:color w:val="767171" w:themeColor="background2" w:themeShade="80"/>
      <w:sz w:val="18"/>
    </w:rPr>
  </w:style>
  <w:style w:type="character" w:customStyle="1" w:styleId="AnnexHeadChar">
    <w:name w:val="Annex Head Char"/>
    <w:basedOn w:val="Heading1Char"/>
    <w:link w:val="AnnexHead"/>
    <w:rsid w:val="00DC67A5"/>
    <w:rPr>
      <w:rFonts w:ascii="Century Gothic" w:eastAsiaTheme="majorEastAsia" w:hAnsi="Century Gothic" w:cstheme="majorBidi"/>
      <w:b/>
      <w:color w:val="FFC000" w:themeColor="accent4"/>
      <w:sz w:val="40"/>
      <w:szCs w:val="32"/>
    </w:rPr>
  </w:style>
  <w:style w:type="paragraph" w:customStyle="1" w:styleId="FigureCaption">
    <w:name w:val="Figure Caption"/>
    <w:basedOn w:val="TableCaption"/>
    <w:link w:val="FigureCaptionChar"/>
    <w:rsid w:val="00B9513E"/>
  </w:style>
  <w:style w:type="character" w:customStyle="1" w:styleId="TableCaptionChar">
    <w:name w:val="Table Caption Char"/>
    <w:basedOn w:val="DefaultParagraphFont"/>
    <w:link w:val="TableCaption"/>
    <w:rsid w:val="0093648B"/>
    <w:rPr>
      <w:rFonts w:ascii="Century Gothic" w:hAnsi="Century Gothic"/>
      <w:i/>
      <w:color w:val="767171" w:themeColor="background2" w:themeShade="80"/>
      <w:sz w:val="18"/>
    </w:rPr>
  </w:style>
  <w:style w:type="paragraph" w:customStyle="1" w:styleId="NumberList">
    <w:name w:val="Number List"/>
    <w:basedOn w:val="FigureCaption"/>
    <w:link w:val="NumberListChar"/>
    <w:qFormat/>
    <w:rsid w:val="0082787F"/>
    <w:pPr>
      <w:numPr>
        <w:numId w:val="2"/>
      </w:numPr>
      <w:ind w:left="714" w:hanging="357"/>
      <w:contextualSpacing/>
      <w:jc w:val="left"/>
    </w:pPr>
    <w:rPr>
      <w:i w:val="0"/>
      <w:color w:val="000000" w:themeColor="text1"/>
      <w:sz w:val="20"/>
    </w:rPr>
  </w:style>
  <w:style w:type="character" w:customStyle="1" w:styleId="FigureCaptionChar">
    <w:name w:val="Figure Caption Char"/>
    <w:basedOn w:val="TableCaptionChar"/>
    <w:link w:val="FigureCaption"/>
    <w:rsid w:val="00B9513E"/>
    <w:rPr>
      <w:rFonts w:ascii="Century Gothic" w:hAnsi="Century Gothic"/>
      <w:i/>
      <w:color w:val="767171" w:themeColor="background2" w:themeShade="80"/>
      <w:sz w:val="18"/>
    </w:rPr>
  </w:style>
  <w:style w:type="paragraph" w:customStyle="1" w:styleId="SubnumberList">
    <w:name w:val="Subnumber List"/>
    <w:basedOn w:val="NumberList"/>
    <w:link w:val="SubnumberListChar"/>
    <w:qFormat/>
    <w:rsid w:val="00B9513E"/>
    <w:pPr>
      <w:numPr>
        <w:numId w:val="3"/>
      </w:numPr>
      <w:ind w:left="1661" w:hanging="357"/>
    </w:pPr>
  </w:style>
  <w:style w:type="character" w:customStyle="1" w:styleId="NumberListChar">
    <w:name w:val="Number List Char"/>
    <w:basedOn w:val="FigureCaptionChar"/>
    <w:link w:val="NumberList"/>
    <w:rsid w:val="0082787F"/>
    <w:rPr>
      <w:rFonts w:ascii="Century Gothic" w:hAnsi="Century Gothic"/>
      <w:i w:val="0"/>
      <w:color w:val="000000" w:themeColor="text1"/>
      <w:sz w:val="20"/>
    </w:rPr>
  </w:style>
  <w:style w:type="paragraph" w:customStyle="1" w:styleId="SectionSub-Head">
    <w:name w:val="Section Sub-Head"/>
    <w:basedOn w:val="Heading2"/>
    <w:link w:val="SectionSub-HeadChar"/>
    <w:qFormat/>
    <w:rsid w:val="006B2135"/>
    <w:pPr>
      <w:numPr>
        <w:numId w:val="0"/>
      </w:numPr>
    </w:pPr>
  </w:style>
  <w:style w:type="character" w:customStyle="1" w:styleId="SubnumberListChar">
    <w:name w:val="Subnumber List Char"/>
    <w:basedOn w:val="NumberListChar"/>
    <w:link w:val="SubnumberList"/>
    <w:rsid w:val="00B9513E"/>
    <w:rPr>
      <w:rFonts w:ascii="Century Gothic" w:hAnsi="Century Gothic"/>
      <w:i w:val="0"/>
      <w:color w:val="000000" w:themeColor="text1"/>
      <w:sz w:val="20"/>
    </w:rPr>
  </w:style>
  <w:style w:type="character" w:customStyle="1" w:styleId="Heading3Char">
    <w:name w:val="Heading 3 Char"/>
    <w:aliases w:val="Header 2 Char,3E Heading 3 Char"/>
    <w:basedOn w:val="DefaultParagraphFont"/>
    <w:link w:val="Heading3"/>
    <w:uiPriority w:val="9"/>
    <w:rsid w:val="00B631E3"/>
    <w:rPr>
      <w:rFonts w:ascii="Century Gothic" w:eastAsiaTheme="majorEastAsia" w:hAnsi="Century Gothic" w:cstheme="majorBidi"/>
      <w:b/>
      <w:color w:val="222A35" w:themeColor="text2" w:themeShade="80"/>
      <w:szCs w:val="24"/>
    </w:rPr>
  </w:style>
  <w:style w:type="character" w:customStyle="1" w:styleId="SectionSub-HeadChar">
    <w:name w:val="Section Sub-Head Char"/>
    <w:basedOn w:val="Heading2Char"/>
    <w:link w:val="SectionSub-Head"/>
    <w:rsid w:val="006B2135"/>
    <w:rPr>
      <w:rFonts w:ascii="Century Gothic" w:eastAsiaTheme="majorEastAsia" w:hAnsi="Century Gothic" w:cstheme="majorBidi"/>
      <w:b/>
      <w:color w:val="9BC31A"/>
      <w:sz w:val="32"/>
      <w:szCs w:val="26"/>
      <w:lang w:val="en-GB"/>
    </w:rPr>
  </w:style>
  <w:style w:type="paragraph" w:customStyle="1" w:styleId="Header4">
    <w:name w:val="Header 4"/>
    <w:basedOn w:val="Heading3"/>
    <w:link w:val="Header4Char"/>
    <w:rsid w:val="00BE77B0"/>
    <w:pPr>
      <w:numPr>
        <w:numId w:val="5"/>
      </w:numPr>
    </w:pPr>
    <w:rPr>
      <w:b w:val="0"/>
      <w:color w:val="9BC31A"/>
      <w:sz w:val="20"/>
    </w:rPr>
  </w:style>
  <w:style w:type="paragraph" w:customStyle="1" w:styleId="ToCContent">
    <w:name w:val="ToC Content"/>
    <w:basedOn w:val="Normal"/>
    <w:link w:val="ToCContentChar"/>
    <w:rsid w:val="00734441"/>
  </w:style>
  <w:style w:type="character" w:customStyle="1" w:styleId="Header4Char">
    <w:name w:val="Header 4 Char"/>
    <w:basedOn w:val="Heading3Char"/>
    <w:link w:val="Header4"/>
    <w:rsid w:val="00BE77B0"/>
    <w:rPr>
      <w:rFonts w:ascii="Century Gothic" w:eastAsiaTheme="majorEastAsia" w:hAnsi="Century Gothic" w:cstheme="majorBidi"/>
      <w:b w:val="0"/>
      <w:color w:val="9BC31A"/>
      <w:sz w:val="20"/>
      <w:szCs w:val="24"/>
    </w:rPr>
  </w:style>
  <w:style w:type="paragraph" w:customStyle="1" w:styleId="Bullets">
    <w:name w:val="Bullets"/>
    <w:basedOn w:val="Normal"/>
    <w:link w:val="BulletsChar"/>
    <w:rsid w:val="00AE4D32"/>
    <w:pPr>
      <w:numPr>
        <w:numId w:val="6"/>
      </w:numPr>
      <w:ind w:left="714" w:hanging="357"/>
      <w:contextualSpacing/>
    </w:pPr>
  </w:style>
  <w:style w:type="character" w:customStyle="1" w:styleId="ToCContentChar">
    <w:name w:val="ToC Content Char"/>
    <w:basedOn w:val="DefaultParagraphFont"/>
    <w:link w:val="ToCContent"/>
    <w:rsid w:val="00734441"/>
    <w:rPr>
      <w:rFonts w:ascii="Century Gothic" w:hAnsi="Century Gothic"/>
      <w:sz w:val="20"/>
    </w:rPr>
  </w:style>
  <w:style w:type="paragraph" w:customStyle="1" w:styleId="TableText">
    <w:name w:val="Table Text"/>
    <w:basedOn w:val="Normal"/>
    <w:link w:val="TableTextChar"/>
    <w:rsid w:val="00E46A90"/>
    <w:pPr>
      <w:spacing w:before="40" w:after="40" w:line="240" w:lineRule="auto"/>
      <w:jc w:val="left"/>
    </w:pPr>
    <w:rPr>
      <w:color w:val="767171" w:themeColor="background2" w:themeShade="80"/>
      <w:sz w:val="18"/>
    </w:rPr>
  </w:style>
  <w:style w:type="character" w:customStyle="1" w:styleId="BulletsChar">
    <w:name w:val="Bullets Char"/>
    <w:basedOn w:val="DefaultParagraphFont"/>
    <w:link w:val="Bullets"/>
    <w:rsid w:val="00AE4D32"/>
    <w:rPr>
      <w:rFonts w:ascii="Century Gothic" w:hAnsi="Century Gothic"/>
      <w:sz w:val="20"/>
      <w:lang w:val="en-GB"/>
    </w:rPr>
  </w:style>
  <w:style w:type="table" w:styleId="TableGrid">
    <w:name w:val="Table Grid"/>
    <w:basedOn w:val="TableNormal"/>
    <w:uiPriority w:val="59"/>
    <w:rsid w:val="0008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E46A90"/>
    <w:rPr>
      <w:rFonts w:ascii="Century Gothic" w:hAnsi="Century Gothic"/>
      <w:color w:val="767171" w:themeColor="background2" w:themeShade="80"/>
      <w:sz w:val="18"/>
      <w:lang w:val="en-GB"/>
    </w:rPr>
  </w:style>
  <w:style w:type="table" w:styleId="GridTable3-Accent4">
    <w:name w:val="Grid Table 3 Accent 4"/>
    <w:basedOn w:val="TableNormal"/>
    <w:uiPriority w:val="48"/>
    <w:rsid w:val="0008100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TitlePageSubheader">
    <w:name w:val="Title Page Subheader"/>
    <w:link w:val="TitlePageSubheaderChar"/>
    <w:autoRedefine/>
    <w:rsid w:val="00A624D9"/>
    <w:pPr>
      <w:framePr w:wrap="around" w:vAnchor="text" w:hAnchor="text" w:y="1"/>
      <w:spacing w:before="240" w:after="0" w:line="240" w:lineRule="auto"/>
    </w:pPr>
    <w:rPr>
      <w:rFonts w:ascii="Century Gothic" w:eastAsia="Calibri" w:hAnsi="Century Gothic" w:cs="Times New Roman"/>
      <w:color w:val="000000" w:themeColor="text1"/>
      <w:sz w:val="44"/>
      <w:szCs w:val="20"/>
      <w:lang w:eastAsia="nl-NL"/>
    </w:rPr>
  </w:style>
  <w:style w:type="character" w:customStyle="1" w:styleId="TitlePageSubheaderChar">
    <w:name w:val="Title Page Subheader Char"/>
    <w:link w:val="TitlePageSubheader"/>
    <w:rsid w:val="00A624D9"/>
    <w:rPr>
      <w:rFonts w:ascii="Century Gothic" w:eastAsia="Calibri" w:hAnsi="Century Gothic" w:cs="Times New Roman"/>
      <w:color w:val="000000" w:themeColor="text1"/>
      <w:sz w:val="44"/>
      <w:szCs w:val="20"/>
      <w:lang w:eastAsia="nl-NL"/>
    </w:rPr>
  </w:style>
  <w:style w:type="paragraph" w:customStyle="1" w:styleId="FooterSecretariat">
    <w:name w:val="Footer Secretariat"/>
    <w:basedOn w:val="Normal"/>
    <w:autoRedefine/>
    <w:rsid w:val="00001D54"/>
    <w:pPr>
      <w:spacing w:after="0" w:line="312" w:lineRule="auto"/>
    </w:pPr>
    <w:rPr>
      <w:rFonts w:eastAsia="Arial" w:cs="Arial"/>
      <w:color w:val="A6A6A6"/>
      <w:sz w:val="14"/>
      <w:szCs w:val="18"/>
      <w:lang w:eastAsia="fr-FR"/>
    </w:rPr>
  </w:style>
  <w:style w:type="paragraph" w:styleId="TOCHeading">
    <w:name w:val="TOC Heading"/>
    <w:aliases w:val="Title Page Secretariat"/>
    <w:next w:val="Normal"/>
    <w:uiPriority w:val="39"/>
    <w:unhideWhenUsed/>
    <w:qFormat/>
    <w:rsid w:val="00001D54"/>
    <w:pPr>
      <w:keepLines/>
      <w:spacing w:before="240" w:after="0" w:line="240" w:lineRule="auto"/>
    </w:pPr>
    <w:rPr>
      <w:rFonts w:ascii="Century Gothic" w:eastAsiaTheme="majorEastAsia" w:hAnsi="Century Gothic" w:cstheme="majorBidi"/>
      <w:b/>
      <w:sz w:val="108"/>
      <w:szCs w:val="32"/>
      <w:lang w:eastAsia="nl-NL"/>
    </w:rPr>
  </w:style>
  <w:style w:type="paragraph" w:styleId="TOC1">
    <w:name w:val="toc 1"/>
    <w:basedOn w:val="Normal"/>
    <w:next w:val="Normal"/>
    <w:autoRedefine/>
    <w:uiPriority w:val="39"/>
    <w:unhideWhenUsed/>
    <w:rsid w:val="00A74F53"/>
    <w:pPr>
      <w:spacing w:after="100"/>
    </w:pPr>
  </w:style>
  <w:style w:type="paragraph" w:styleId="TOC2">
    <w:name w:val="toc 2"/>
    <w:basedOn w:val="Normal"/>
    <w:next w:val="Normal"/>
    <w:autoRedefine/>
    <w:uiPriority w:val="39"/>
    <w:unhideWhenUsed/>
    <w:rsid w:val="00A74F53"/>
    <w:pPr>
      <w:spacing w:after="100"/>
      <w:ind w:left="200"/>
    </w:pPr>
  </w:style>
  <w:style w:type="paragraph" w:styleId="TOC3">
    <w:name w:val="toc 3"/>
    <w:basedOn w:val="Normal"/>
    <w:next w:val="Normal"/>
    <w:autoRedefine/>
    <w:uiPriority w:val="39"/>
    <w:unhideWhenUsed/>
    <w:rsid w:val="00D31087"/>
    <w:pPr>
      <w:tabs>
        <w:tab w:val="right" w:leader="dot" w:pos="9016"/>
      </w:tabs>
      <w:spacing w:after="100"/>
      <w:ind w:left="400"/>
    </w:pPr>
    <w:rPr>
      <w:noProof/>
      <w:color w:val="222A35" w:themeColor="text2" w:themeShade="80"/>
    </w:rPr>
  </w:style>
  <w:style w:type="character" w:styleId="Hyperlink">
    <w:name w:val="Hyperlink"/>
    <w:basedOn w:val="DefaultParagraphFont"/>
    <w:uiPriority w:val="99"/>
    <w:unhideWhenUsed/>
    <w:rsid w:val="00A74F53"/>
    <w:rPr>
      <w:color w:val="0563C1" w:themeColor="hyperlink"/>
      <w:u w:val="single"/>
    </w:rPr>
  </w:style>
  <w:style w:type="paragraph" w:styleId="ListParagraph">
    <w:name w:val="List Paragraph"/>
    <w:basedOn w:val="Normal"/>
    <w:uiPriority w:val="34"/>
    <w:qFormat/>
    <w:rsid w:val="0032330B"/>
    <w:pPr>
      <w:ind w:left="720"/>
      <w:contextualSpacing/>
    </w:pPr>
  </w:style>
  <w:style w:type="paragraph" w:styleId="FootnoteText">
    <w:name w:val="footnote text"/>
    <w:aliases w:val="3E Footnote Text"/>
    <w:basedOn w:val="Normal"/>
    <w:link w:val="FootnoteTextChar"/>
    <w:uiPriority w:val="99"/>
    <w:unhideWhenUsed/>
    <w:rsid w:val="0032330B"/>
    <w:pPr>
      <w:spacing w:after="0" w:line="240" w:lineRule="auto"/>
    </w:pPr>
    <w:rPr>
      <w:szCs w:val="20"/>
    </w:rPr>
  </w:style>
  <w:style w:type="character" w:customStyle="1" w:styleId="FootnoteTextChar">
    <w:name w:val="Footnote Text Char"/>
    <w:aliases w:val="3E Footnote Text Char"/>
    <w:basedOn w:val="DefaultParagraphFont"/>
    <w:link w:val="FootnoteText"/>
    <w:uiPriority w:val="6"/>
    <w:rsid w:val="0032330B"/>
    <w:rPr>
      <w:rFonts w:ascii="Century Gothic" w:hAnsi="Century Gothic"/>
      <w:sz w:val="20"/>
      <w:szCs w:val="20"/>
    </w:rPr>
  </w:style>
  <w:style w:type="character" w:styleId="FootnoteReference">
    <w:name w:val="footnote reference"/>
    <w:basedOn w:val="DefaultParagraphFont"/>
    <w:uiPriority w:val="99"/>
    <w:semiHidden/>
    <w:unhideWhenUsed/>
    <w:rsid w:val="0032330B"/>
    <w:rPr>
      <w:vertAlign w:val="superscript"/>
    </w:rPr>
  </w:style>
  <w:style w:type="character" w:styleId="UnresolvedMention">
    <w:name w:val="Unresolved Mention"/>
    <w:basedOn w:val="DefaultParagraphFont"/>
    <w:uiPriority w:val="99"/>
    <w:semiHidden/>
    <w:unhideWhenUsed/>
    <w:rsid w:val="0032330B"/>
    <w:rPr>
      <w:color w:val="605E5C"/>
      <w:shd w:val="clear" w:color="auto" w:fill="E1DFDD"/>
    </w:rPr>
  </w:style>
  <w:style w:type="paragraph" w:customStyle="1" w:styleId="3ETxt">
    <w:name w:val="3E Txt"/>
    <w:basedOn w:val="Normal"/>
    <w:autoRedefine/>
    <w:rsid w:val="0031532F"/>
    <w:pPr>
      <w:spacing w:after="0" w:line="312" w:lineRule="auto"/>
    </w:pPr>
    <w:rPr>
      <w:rFonts w:eastAsia="Arial" w:cs="Arial"/>
      <w:color w:val="222A35" w:themeColor="text2" w:themeShade="80"/>
      <w:sz w:val="22"/>
      <w:lang w:eastAsia="fr-FR"/>
    </w:rPr>
  </w:style>
  <w:style w:type="character" w:customStyle="1" w:styleId="Heading9Char">
    <w:name w:val="Heading 9 Char"/>
    <w:basedOn w:val="DefaultParagraphFont"/>
    <w:link w:val="Heading9"/>
    <w:uiPriority w:val="9"/>
    <w:semiHidden/>
    <w:rsid w:val="00B631E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link w:val="CaptionChar"/>
    <w:uiPriority w:val="3"/>
    <w:qFormat/>
    <w:rsid w:val="00DF6863"/>
    <w:pPr>
      <w:spacing w:after="200" w:line="240" w:lineRule="auto"/>
    </w:pPr>
    <w:rPr>
      <w:rFonts w:eastAsia="Calibri" w:cs="Times New Roman"/>
      <w:iCs/>
      <w:sz w:val="18"/>
      <w:szCs w:val="18"/>
      <w:lang w:eastAsia="nl-NL"/>
    </w:rPr>
  </w:style>
  <w:style w:type="paragraph" w:customStyle="1" w:styleId="3EBulletList">
    <w:name w:val="3E Bullet List"/>
    <w:basedOn w:val="Normal"/>
    <w:link w:val="3EBulletListCharChar"/>
    <w:autoRedefine/>
    <w:uiPriority w:val="1"/>
    <w:rsid w:val="00B631E3"/>
    <w:pPr>
      <w:numPr>
        <w:numId w:val="13"/>
      </w:numPr>
      <w:spacing w:before="120" w:after="120" w:line="312" w:lineRule="auto"/>
      <w:contextualSpacing/>
      <w:jc w:val="left"/>
    </w:pPr>
    <w:rPr>
      <w:rFonts w:ascii="Open Sans" w:eastAsia="Calibri" w:hAnsi="Open Sans" w:cs="Times New Roman"/>
      <w:i/>
      <w:color w:val="44546A" w:themeColor="text2"/>
      <w:sz w:val="18"/>
      <w:szCs w:val="20"/>
      <w:lang w:eastAsia="nl-NL"/>
    </w:rPr>
  </w:style>
  <w:style w:type="numbering" w:customStyle="1" w:styleId="3EMultilevellist">
    <w:name w:val="3E Multilevel list"/>
    <w:uiPriority w:val="99"/>
    <w:rsid w:val="00B631E3"/>
    <w:pPr>
      <w:numPr>
        <w:numId w:val="11"/>
      </w:numPr>
    </w:pPr>
  </w:style>
  <w:style w:type="character" w:customStyle="1" w:styleId="Heading4Char">
    <w:name w:val="Heading 4 Char"/>
    <w:basedOn w:val="DefaultParagraphFont"/>
    <w:link w:val="Heading4"/>
    <w:uiPriority w:val="4"/>
    <w:rsid w:val="00B631E3"/>
    <w:rPr>
      <w:rFonts w:asciiTheme="majorHAnsi" w:eastAsiaTheme="majorEastAsia" w:hAnsiTheme="majorHAnsi" w:cstheme="majorBidi"/>
      <w:i/>
      <w:iCs/>
      <w:color w:val="2F5496" w:themeColor="accent1" w:themeShade="BF"/>
      <w:sz w:val="20"/>
    </w:rPr>
  </w:style>
  <w:style w:type="paragraph" w:customStyle="1" w:styleId="TableNumber">
    <w:name w:val="Table Number"/>
    <w:basedOn w:val="TableText"/>
    <w:uiPriority w:val="8"/>
    <w:semiHidden/>
    <w:locked/>
    <w:rsid w:val="00B631E3"/>
    <w:pPr>
      <w:numPr>
        <w:numId w:val="16"/>
      </w:numPr>
      <w:tabs>
        <w:tab w:val="clear" w:pos="360"/>
      </w:tabs>
      <w:spacing w:before="0" w:after="0" w:line="312" w:lineRule="auto"/>
      <w:jc w:val="both"/>
    </w:pPr>
    <w:rPr>
      <w:rFonts w:ascii="Open Sans" w:eastAsia="Calibri" w:hAnsi="Open Sans" w:cs="Times New Roman"/>
      <w:color w:val="44546A" w:themeColor="text2"/>
      <w:szCs w:val="20"/>
      <w:lang w:eastAsia="nl-NL"/>
    </w:rPr>
  </w:style>
  <w:style w:type="character" w:customStyle="1" w:styleId="3EBulletListCharChar">
    <w:name w:val="3E Bullet List Char Char"/>
    <w:link w:val="3EBulletList"/>
    <w:uiPriority w:val="1"/>
    <w:rsid w:val="00B631E3"/>
    <w:rPr>
      <w:rFonts w:ascii="Open Sans" w:eastAsia="Calibri" w:hAnsi="Open Sans" w:cs="Times New Roman"/>
      <w:i/>
      <w:color w:val="44546A" w:themeColor="text2"/>
      <w:sz w:val="18"/>
      <w:szCs w:val="20"/>
      <w:lang w:val="en-GB" w:eastAsia="nl-NL"/>
    </w:rPr>
  </w:style>
  <w:style w:type="character" w:styleId="FollowedHyperlink">
    <w:name w:val="FollowedHyperlink"/>
    <w:basedOn w:val="DefaultParagraphFont"/>
    <w:uiPriority w:val="99"/>
    <w:semiHidden/>
    <w:unhideWhenUsed/>
    <w:rsid w:val="002F5A96"/>
    <w:rPr>
      <w:color w:val="954F72" w:themeColor="followedHyperlink"/>
      <w:u w:val="single"/>
    </w:rPr>
  </w:style>
  <w:style w:type="paragraph" w:styleId="NormalWeb">
    <w:name w:val="Normal (Web)"/>
    <w:basedOn w:val="Normal"/>
    <w:semiHidden/>
    <w:unhideWhenUsed/>
    <w:rsid w:val="003E48F4"/>
    <w:pPr>
      <w:spacing w:before="100" w:beforeAutospacing="1" w:after="119" w:line="240" w:lineRule="auto"/>
      <w:jc w:val="left"/>
    </w:pPr>
    <w:rPr>
      <w:rFonts w:ascii="Times New Roman" w:eastAsia="Times New Roman" w:hAnsi="Times New Roman" w:cs="Times New Roman"/>
      <w:sz w:val="24"/>
      <w:szCs w:val="24"/>
      <w:lang w:eastAsia="en-GB"/>
    </w:rPr>
  </w:style>
  <w:style w:type="paragraph" w:customStyle="1" w:styleId="Default">
    <w:name w:val="Default"/>
    <w:rsid w:val="00B82DD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AP-TableHeaderCenter">
    <w:name w:val="TAP - Table Header [Center]"/>
    <w:basedOn w:val="Normal"/>
    <w:rsid w:val="00C52ED4"/>
    <w:pPr>
      <w:spacing w:after="0" w:line="240" w:lineRule="auto"/>
      <w:jc w:val="center"/>
    </w:pPr>
    <w:rPr>
      <w:rFonts w:eastAsia="Times New Roman" w:cs="Times New Roman"/>
      <w:b/>
      <w:bCs/>
      <w:color w:val="FFFFFF"/>
      <w:szCs w:val="24"/>
      <w:lang w:val="en-US"/>
    </w:rPr>
  </w:style>
  <w:style w:type="table" w:styleId="PlainTable3">
    <w:name w:val="Plain Table 3"/>
    <w:basedOn w:val="TableNormal"/>
    <w:uiPriority w:val="43"/>
    <w:rsid w:val="00072B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D75A98"/>
    <w:rPr>
      <w:sz w:val="16"/>
      <w:szCs w:val="16"/>
    </w:rPr>
  </w:style>
  <w:style w:type="paragraph" w:styleId="CommentText">
    <w:name w:val="annotation text"/>
    <w:basedOn w:val="Normal"/>
    <w:link w:val="CommentTextChar"/>
    <w:uiPriority w:val="99"/>
    <w:semiHidden/>
    <w:unhideWhenUsed/>
    <w:rsid w:val="00D75A98"/>
    <w:pPr>
      <w:spacing w:line="240" w:lineRule="auto"/>
    </w:pPr>
    <w:rPr>
      <w:szCs w:val="20"/>
    </w:rPr>
  </w:style>
  <w:style w:type="character" w:customStyle="1" w:styleId="CommentTextChar">
    <w:name w:val="Comment Text Char"/>
    <w:basedOn w:val="DefaultParagraphFont"/>
    <w:link w:val="CommentText"/>
    <w:uiPriority w:val="99"/>
    <w:semiHidden/>
    <w:rsid w:val="00D75A98"/>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75A98"/>
    <w:rPr>
      <w:b/>
      <w:bCs/>
    </w:rPr>
  </w:style>
  <w:style w:type="character" w:customStyle="1" w:styleId="CommentSubjectChar">
    <w:name w:val="Comment Subject Char"/>
    <w:basedOn w:val="CommentTextChar"/>
    <w:link w:val="CommentSubject"/>
    <w:uiPriority w:val="99"/>
    <w:semiHidden/>
    <w:rsid w:val="00D75A98"/>
    <w:rPr>
      <w:rFonts w:ascii="Century Gothic" w:hAnsi="Century Gothic"/>
      <w:b/>
      <w:bCs/>
      <w:sz w:val="20"/>
      <w:szCs w:val="20"/>
    </w:rPr>
  </w:style>
  <w:style w:type="paragraph" w:styleId="BalloonText">
    <w:name w:val="Balloon Text"/>
    <w:basedOn w:val="Normal"/>
    <w:link w:val="BalloonTextChar"/>
    <w:uiPriority w:val="99"/>
    <w:semiHidden/>
    <w:unhideWhenUsed/>
    <w:rsid w:val="00D75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98"/>
    <w:rPr>
      <w:rFonts w:ascii="Segoe UI" w:hAnsi="Segoe UI" w:cs="Segoe UI"/>
      <w:sz w:val="18"/>
      <w:szCs w:val="18"/>
    </w:rPr>
  </w:style>
  <w:style w:type="paragraph" w:customStyle="1" w:styleId="Caption1">
    <w:name w:val="Caption1"/>
    <w:basedOn w:val="Caption"/>
    <w:link w:val="captionChar0"/>
    <w:rsid w:val="000D0BB0"/>
    <w:pPr>
      <w:keepNext/>
    </w:pPr>
  </w:style>
  <w:style w:type="character" w:customStyle="1" w:styleId="CaptionChar">
    <w:name w:val="Caption Char"/>
    <w:basedOn w:val="DefaultParagraphFont"/>
    <w:link w:val="Caption"/>
    <w:uiPriority w:val="3"/>
    <w:rsid w:val="00DF6863"/>
    <w:rPr>
      <w:rFonts w:ascii="Century Gothic" w:eastAsia="Calibri" w:hAnsi="Century Gothic" w:cs="Times New Roman"/>
      <w:iCs/>
      <w:sz w:val="18"/>
      <w:szCs w:val="18"/>
      <w:lang w:eastAsia="nl-NL"/>
    </w:rPr>
  </w:style>
  <w:style w:type="character" w:customStyle="1" w:styleId="captionChar0">
    <w:name w:val="caption Char"/>
    <w:basedOn w:val="CaptionChar"/>
    <w:link w:val="Caption1"/>
    <w:rsid w:val="000D0BB0"/>
    <w:rPr>
      <w:rFonts w:ascii="Century Gothic" w:eastAsia="Calibri" w:hAnsi="Century Gothic" w:cs="Times New Roman"/>
      <w:i w:val="0"/>
      <w:iCs/>
      <w:color w:val="44546A" w:themeColor="text2"/>
      <w:sz w:val="18"/>
      <w:szCs w:val="18"/>
      <w:lang w:eastAsia="nl-NL"/>
    </w:rPr>
  </w:style>
  <w:style w:type="paragraph" w:customStyle="1" w:styleId="Header3">
    <w:name w:val="Header 3"/>
    <w:basedOn w:val="Heading9"/>
    <w:link w:val="Header3Char"/>
    <w:qFormat/>
    <w:rsid w:val="00FC3E23"/>
    <w:pPr>
      <w:spacing w:before="160" w:after="120"/>
    </w:pPr>
    <w:rPr>
      <w:rFonts w:ascii="Century Gothic" w:hAnsi="Century Gothic"/>
      <w:b/>
      <w:i w:val="0"/>
      <w:color w:val="7F7F7F" w:themeColor="text1" w:themeTint="80"/>
      <w:sz w:val="20"/>
    </w:rPr>
  </w:style>
  <w:style w:type="character" w:customStyle="1" w:styleId="Header3Char">
    <w:name w:val="Header 3 Char"/>
    <w:basedOn w:val="Heading9Char"/>
    <w:link w:val="Header3"/>
    <w:rsid w:val="00FC3E23"/>
    <w:rPr>
      <w:rFonts w:ascii="Century Gothic" w:eastAsiaTheme="majorEastAsia" w:hAnsi="Century Gothic" w:cstheme="majorBidi"/>
      <w:b/>
      <w:i w:val="0"/>
      <w:iCs/>
      <w:color w:val="7F7F7F" w:themeColor="text1" w:themeTint="8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0586">
      <w:bodyDiv w:val="1"/>
      <w:marLeft w:val="0"/>
      <w:marRight w:val="0"/>
      <w:marTop w:val="0"/>
      <w:marBottom w:val="0"/>
      <w:divBdr>
        <w:top w:val="none" w:sz="0" w:space="0" w:color="auto"/>
        <w:left w:val="none" w:sz="0" w:space="0" w:color="auto"/>
        <w:bottom w:val="none" w:sz="0" w:space="0" w:color="auto"/>
        <w:right w:val="none" w:sz="0" w:space="0" w:color="auto"/>
      </w:divBdr>
    </w:div>
    <w:div w:id="132675889">
      <w:bodyDiv w:val="1"/>
      <w:marLeft w:val="0"/>
      <w:marRight w:val="0"/>
      <w:marTop w:val="0"/>
      <w:marBottom w:val="0"/>
      <w:divBdr>
        <w:top w:val="none" w:sz="0" w:space="0" w:color="auto"/>
        <w:left w:val="none" w:sz="0" w:space="0" w:color="auto"/>
        <w:bottom w:val="none" w:sz="0" w:space="0" w:color="auto"/>
        <w:right w:val="none" w:sz="0" w:space="0" w:color="auto"/>
      </w:divBdr>
    </w:div>
    <w:div w:id="499854145">
      <w:bodyDiv w:val="1"/>
      <w:marLeft w:val="0"/>
      <w:marRight w:val="0"/>
      <w:marTop w:val="0"/>
      <w:marBottom w:val="0"/>
      <w:divBdr>
        <w:top w:val="none" w:sz="0" w:space="0" w:color="auto"/>
        <w:left w:val="none" w:sz="0" w:space="0" w:color="auto"/>
        <w:bottom w:val="none" w:sz="0" w:space="0" w:color="auto"/>
        <w:right w:val="none" w:sz="0" w:space="0" w:color="auto"/>
      </w:divBdr>
    </w:div>
    <w:div w:id="711920670">
      <w:bodyDiv w:val="1"/>
      <w:marLeft w:val="0"/>
      <w:marRight w:val="0"/>
      <w:marTop w:val="0"/>
      <w:marBottom w:val="0"/>
      <w:divBdr>
        <w:top w:val="none" w:sz="0" w:space="0" w:color="auto"/>
        <w:left w:val="none" w:sz="0" w:space="0" w:color="auto"/>
        <w:bottom w:val="none" w:sz="0" w:space="0" w:color="auto"/>
        <w:right w:val="none" w:sz="0" w:space="0" w:color="auto"/>
      </w:divBdr>
    </w:div>
    <w:div w:id="1501652728">
      <w:bodyDiv w:val="1"/>
      <w:marLeft w:val="0"/>
      <w:marRight w:val="0"/>
      <w:marTop w:val="0"/>
      <w:marBottom w:val="0"/>
      <w:divBdr>
        <w:top w:val="none" w:sz="0" w:space="0" w:color="auto"/>
        <w:left w:val="none" w:sz="0" w:space="0" w:color="auto"/>
        <w:bottom w:val="none" w:sz="0" w:space="0" w:color="auto"/>
        <w:right w:val="none" w:sz="0" w:space="0" w:color="auto"/>
      </w:divBdr>
    </w:div>
    <w:div w:id="15619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publications.jrc.ec.europa.eu/repository/bitstream/JRC112986/jrc112986_kj-nb-29412-en-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islands.eu/transition-indicato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uislands.e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euislands.eu"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islands.e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uislands.eu/library" TargetMode="External"/><Relationship Id="rId23" Type="http://schemas.openxmlformats.org/officeDocument/2006/relationships/image" Target="media/image4.jpeg"/><Relationship Id="rId10" Type="http://schemas.openxmlformats.org/officeDocument/2006/relationships/hyperlink" Target="https://www.euislands.eu/" TargetMode="External"/><Relationship Id="rId19" Type="http://schemas.openxmlformats.org/officeDocument/2006/relationships/hyperlink" Target="https://euislands.eu/libr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publications.jrc.ec.europa.eu/repository/bitstream/JRC112986/jrc112986_kj-nb-29412-en-n.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FA70E-5647-4D1D-99E1-5AC00257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19</Pages>
  <Words>3307</Words>
  <Characters>18853</Characters>
  <Application>Microsoft Office Word</Application>
  <DocSecurity>0</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Castanié</dc:creator>
  <cp:keywords/>
  <dc:description/>
  <cp:lastModifiedBy>Marina Montero (3E)</cp:lastModifiedBy>
  <cp:revision>5</cp:revision>
  <dcterms:created xsi:type="dcterms:W3CDTF">2019-11-06T11:13:00Z</dcterms:created>
  <dcterms:modified xsi:type="dcterms:W3CDTF">2019-11-07T09:55:00Z</dcterms:modified>
</cp:coreProperties>
</file>